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348"/>
        <w:gridCol w:w="7020"/>
      </w:tblGrid>
      <w:tr w:rsidR="002D7494" w:rsidRPr="002D7494" w:rsidTr="002D7494">
        <w:trPr>
          <w:tblCellSpacing w:w="0" w:type="dxa"/>
        </w:trPr>
        <w:tc>
          <w:tcPr>
            <w:tcW w:w="3348" w:type="dxa"/>
            <w:shd w:val="clear" w:color="auto" w:fill="FFFFFF"/>
            <w:tcMar>
              <w:top w:w="0" w:type="dxa"/>
              <w:left w:w="108" w:type="dxa"/>
              <w:bottom w:w="0" w:type="dxa"/>
              <w:right w:w="108" w:type="dxa"/>
            </w:tcMar>
            <w:hideMark/>
          </w:tcPr>
          <w:p w:rsidR="002D7494" w:rsidRPr="002D7494" w:rsidRDefault="002D7494">
            <w:pPr>
              <w:pStyle w:val="NormalWeb"/>
              <w:spacing w:before="120" w:beforeAutospacing="0" w:after="120" w:afterAutospacing="0" w:line="234" w:lineRule="atLeast"/>
              <w:jc w:val="center"/>
              <w:rPr>
                <w:color w:val="000000"/>
                <w:sz w:val="18"/>
                <w:szCs w:val="18"/>
              </w:rPr>
            </w:pPr>
            <w:r w:rsidRPr="002D7494">
              <w:rPr>
                <w:b/>
                <w:bCs/>
                <w:color w:val="000000"/>
                <w:sz w:val="28"/>
                <w:szCs w:val="18"/>
              </w:rPr>
              <w:t>CHÍNH PHỦ</w:t>
            </w:r>
            <w:r w:rsidRPr="002D7494">
              <w:rPr>
                <w:b/>
                <w:bCs/>
                <w:color w:val="000000"/>
                <w:sz w:val="28"/>
                <w:szCs w:val="18"/>
              </w:rPr>
              <w:br/>
              <w:t>-------</w:t>
            </w:r>
          </w:p>
        </w:tc>
        <w:tc>
          <w:tcPr>
            <w:tcW w:w="7020" w:type="dxa"/>
            <w:shd w:val="clear" w:color="auto" w:fill="FFFFFF"/>
            <w:tcMar>
              <w:top w:w="0" w:type="dxa"/>
              <w:left w:w="108" w:type="dxa"/>
              <w:bottom w:w="0" w:type="dxa"/>
              <w:right w:w="108" w:type="dxa"/>
            </w:tcMar>
            <w:hideMark/>
          </w:tcPr>
          <w:p w:rsidR="002D7494" w:rsidRPr="002D7494" w:rsidRDefault="002D7494">
            <w:pPr>
              <w:pStyle w:val="NormalWeb"/>
              <w:spacing w:before="120" w:beforeAutospacing="0" w:after="120" w:afterAutospacing="0" w:line="234" w:lineRule="atLeast"/>
              <w:jc w:val="center"/>
              <w:rPr>
                <w:color w:val="000000"/>
                <w:sz w:val="18"/>
                <w:szCs w:val="18"/>
              </w:rPr>
            </w:pPr>
            <w:r w:rsidRPr="002D7494">
              <w:rPr>
                <w:b/>
                <w:bCs/>
                <w:color w:val="000000"/>
                <w:sz w:val="28"/>
                <w:szCs w:val="18"/>
              </w:rPr>
              <w:t>CỘNG HÒA XÃ HỘI CHỦ NGHĨA VIỆT NAM</w:t>
            </w:r>
            <w:r w:rsidRPr="002D7494">
              <w:rPr>
                <w:b/>
                <w:bCs/>
                <w:color w:val="000000"/>
                <w:sz w:val="28"/>
                <w:szCs w:val="18"/>
              </w:rPr>
              <w:br/>
              <w:t>Độc lập - Tự do - Hạnh phúc </w:t>
            </w:r>
            <w:r w:rsidRPr="002D7494">
              <w:rPr>
                <w:b/>
                <w:bCs/>
                <w:color w:val="000000"/>
                <w:sz w:val="28"/>
                <w:szCs w:val="18"/>
              </w:rPr>
              <w:br/>
              <w:t>---------------</w:t>
            </w:r>
          </w:p>
        </w:tc>
      </w:tr>
      <w:tr w:rsidR="002D7494" w:rsidRPr="002D7494" w:rsidTr="002D7494">
        <w:trPr>
          <w:tblCellSpacing w:w="0" w:type="dxa"/>
        </w:trPr>
        <w:tc>
          <w:tcPr>
            <w:tcW w:w="3348" w:type="dxa"/>
            <w:shd w:val="clear" w:color="auto" w:fill="FFFFFF"/>
            <w:tcMar>
              <w:top w:w="0" w:type="dxa"/>
              <w:left w:w="108" w:type="dxa"/>
              <w:bottom w:w="0" w:type="dxa"/>
              <w:right w:w="108" w:type="dxa"/>
            </w:tcMar>
            <w:hideMark/>
          </w:tcPr>
          <w:p w:rsidR="002D7494" w:rsidRPr="002D7494" w:rsidRDefault="002D7494">
            <w:pPr>
              <w:pStyle w:val="NormalWeb"/>
              <w:spacing w:before="120" w:beforeAutospacing="0" w:after="120" w:afterAutospacing="0" w:line="234" w:lineRule="atLeast"/>
              <w:jc w:val="center"/>
              <w:rPr>
                <w:color w:val="000000"/>
                <w:sz w:val="28"/>
                <w:szCs w:val="18"/>
              </w:rPr>
            </w:pPr>
            <w:r w:rsidRPr="002D7494">
              <w:rPr>
                <w:color w:val="000000"/>
                <w:sz w:val="28"/>
                <w:szCs w:val="18"/>
              </w:rPr>
              <w:t>Số: 124/2018/NĐ-CP</w:t>
            </w:r>
          </w:p>
        </w:tc>
        <w:tc>
          <w:tcPr>
            <w:tcW w:w="7020" w:type="dxa"/>
            <w:shd w:val="clear" w:color="auto" w:fill="FFFFFF"/>
            <w:tcMar>
              <w:top w:w="0" w:type="dxa"/>
              <w:left w:w="108" w:type="dxa"/>
              <w:bottom w:w="0" w:type="dxa"/>
              <w:right w:w="108" w:type="dxa"/>
            </w:tcMar>
            <w:hideMark/>
          </w:tcPr>
          <w:p w:rsidR="002D7494" w:rsidRPr="002D7494" w:rsidRDefault="002D7494" w:rsidP="002D7494">
            <w:pPr>
              <w:pStyle w:val="NormalWeb"/>
              <w:spacing w:before="120" w:beforeAutospacing="0" w:after="120" w:afterAutospacing="0" w:line="234" w:lineRule="atLeast"/>
              <w:jc w:val="center"/>
              <w:rPr>
                <w:color w:val="000000"/>
                <w:sz w:val="28"/>
                <w:szCs w:val="18"/>
              </w:rPr>
            </w:pPr>
            <w:r w:rsidRPr="002D7494">
              <w:rPr>
                <w:i/>
                <w:iCs/>
                <w:color w:val="000000"/>
                <w:sz w:val="28"/>
                <w:szCs w:val="18"/>
              </w:rPr>
              <w:t xml:space="preserve">    Hà Nội, ngày 19 tháng 9 năm 2018</w:t>
            </w:r>
          </w:p>
        </w:tc>
      </w:tr>
    </w:tbl>
    <w:p w:rsidR="002D7494" w:rsidRPr="002D7494" w:rsidRDefault="002D7494" w:rsidP="002D7494">
      <w:pPr>
        <w:pStyle w:val="NormalWeb"/>
        <w:shd w:val="clear" w:color="auto" w:fill="FFFFFF"/>
        <w:spacing w:before="120" w:beforeAutospacing="0" w:after="120" w:afterAutospacing="0" w:line="234" w:lineRule="atLeast"/>
        <w:rPr>
          <w:color w:val="000000"/>
          <w:sz w:val="18"/>
          <w:szCs w:val="18"/>
        </w:rPr>
      </w:pPr>
      <w:r w:rsidRPr="002D7494">
        <w:rPr>
          <w:color w:val="000000"/>
          <w:sz w:val="18"/>
          <w:szCs w:val="18"/>
        </w:rPr>
        <w:t> </w:t>
      </w:r>
    </w:p>
    <w:p w:rsidR="002D7494" w:rsidRPr="002D7494" w:rsidRDefault="002D7494" w:rsidP="002D7494">
      <w:pPr>
        <w:pStyle w:val="NormalWeb"/>
        <w:shd w:val="clear" w:color="auto" w:fill="FFFFFF"/>
        <w:spacing w:before="120" w:beforeAutospacing="0" w:after="120" w:afterAutospacing="0" w:line="234" w:lineRule="atLeast"/>
        <w:jc w:val="center"/>
        <w:rPr>
          <w:color w:val="000000"/>
          <w:sz w:val="26"/>
          <w:szCs w:val="18"/>
        </w:rPr>
      </w:pPr>
      <w:r w:rsidRPr="002D7494">
        <w:rPr>
          <w:b/>
          <w:bCs/>
          <w:color w:val="000000"/>
          <w:sz w:val="32"/>
        </w:rPr>
        <w:t>NGHỊ ĐỊNH</w:t>
      </w:r>
    </w:p>
    <w:p w:rsidR="002D7494" w:rsidRDefault="002D7494" w:rsidP="002D7494">
      <w:pPr>
        <w:pStyle w:val="NormalWeb"/>
        <w:shd w:val="clear" w:color="auto" w:fill="FFFFFF"/>
        <w:spacing w:before="0" w:beforeAutospacing="0" w:after="0" w:afterAutospacing="0" w:line="234" w:lineRule="atLeast"/>
        <w:jc w:val="center"/>
        <w:rPr>
          <w:color w:val="000000"/>
          <w:sz w:val="28"/>
          <w:szCs w:val="18"/>
        </w:rPr>
      </w:pPr>
      <w:r w:rsidRPr="002D7494">
        <w:rPr>
          <w:color w:val="000000"/>
          <w:sz w:val="28"/>
          <w:szCs w:val="18"/>
        </w:rPr>
        <w:t>SỬA ĐỔI, BỔ SUNG MỘT SỐ ĐIỀU CỦA NGHỊ ĐỊNH SỐ </w:t>
      </w:r>
      <w:hyperlink r:id="rId7" w:tgtFrame="_blank" w:tooltip="Nghị định 63/2011/NĐ-CP" w:history="1">
        <w:r w:rsidRPr="002D7494">
          <w:rPr>
            <w:rStyle w:val="Hyperlink"/>
            <w:color w:val="0E70C3"/>
            <w:sz w:val="28"/>
            <w:szCs w:val="18"/>
          </w:rPr>
          <w:t>63/2011/NĐ-CP</w:t>
        </w:r>
      </w:hyperlink>
      <w:r w:rsidRPr="002D7494">
        <w:rPr>
          <w:color w:val="000000"/>
          <w:sz w:val="28"/>
          <w:szCs w:val="18"/>
        </w:rPr>
        <w:t> NGÀY 28 THÁNG 7 NĂM 2011 CỦA CHÍNH PHỦ QUY ĐỊNH CHI TIẾT VÀ HƯỚNG DẪN THI HÀNH MỘT SỐ ĐIỀU CỦA LUẬT TRỌNG TÀI THƯƠNG MẠI</w:t>
      </w:r>
      <w:r>
        <w:rPr>
          <w:color w:val="000000"/>
          <w:sz w:val="28"/>
          <w:szCs w:val="18"/>
        </w:rPr>
        <w:t>.</w:t>
      </w:r>
    </w:p>
    <w:p w:rsidR="002D7494" w:rsidRPr="002D7494" w:rsidRDefault="002D7494" w:rsidP="002D7494">
      <w:pPr>
        <w:pStyle w:val="NormalWeb"/>
        <w:shd w:val="clear" w:color="auto" w:fill="FFFFFF"/>
        <w:spacing w:before="0" w:beforeAutospacing="0" w:after="0" w:afterAutospacing="0" w:line="234" w:lineRule="atLeast"/>
        <w:jc w:val="center"/>
        <w:rPr>
          <w:color w:val="000000"/>
          <w:sz w:val="28"/>
          <w:szCs w:val="18"/>
        </w:rPr>
      </w:pP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i/>
          <w:iCs/>
          <w:color w:val="000000"/>
          <w:sz w:val="28"/>
          <w:szCs w:val="18"/>
        </w:rPr>
        <w:t>Căn cứ Luật tổ chức Chính phủ ngày 19 tháng 6 năm 2015;</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i/>
          <w:iCs/>
          <w:color w:val="000000"/>
          <w:sz w:val="28"/>
          <w:szCs w:val="18"/>
        </w:rPr>
        <w:t>Căn cứ Luật trọng tài thương mại ngày 17 tháng 6 năm 2010;</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i/>
          <w:iCs/>
          <w:color w:val="000000"/>
          <w:sz w:val="28"/>
          <w:szCs w:val="18"/>
        </w:rPr>
        <w:t>Theo đề nghị của Bộ trưởng Bộ Tư pháp;</w:t>
      </w:r>
    </w:p>
    <w:p w:rsidR="002D7494" w:rsidRPr="002D7494" w:rsidRDefault="002D7494" w:rsidP="002D7494">
      <w:pPr>
        <w:pStyle w:val="NormalWeb"/>
        <w:shd w:val="clear" w:color="auto" w:fill="FFFFFF"/>
        <w:spacing w:before="0" w:beforeAutospacing="0" w:after="0" w:afterAutospacing="0" w:line="234" w:lineRule="atLeast"/>
        <w:jc w:val="both"/>
        <w:rPr>
          <w:color w:val="000000"/>
          <w:sz w:val="28"/>
          <w:szCs w:val="18"/>
        </w:rPr>
      </w:pPr>
      <w:r w:rsidRPr="002D7494">
        <w:rPr>
          <w:i/>
          <w:iCs/>
          <w:color w:val="000000"/>
          <w:sz w:val="28"/>
          <w:szCs w:val="18"/>
        </w:rPr>
        <w:t>Chính phủ ban hành Nghị định sửa đổi, bổ sung một số điều của Nghị định số </w:t>
      </w:r>
      <w:hyperlink r:id="rId8" w:tgtFrame="_blank" w:tooltip="Nghị định 63/2011/NĐ-CP" w:history="1">
        <w:r w:rsidRPr="002D7494">
          <w:rPr>
            <w:rStyle w:val="Hyperlink"/>
            <w:i/>
            <w:iCs/>
            <w:color w:val="0E70C3"/>
            <w:sz w:val="28"/>
            <w:szCs w:val="18"/>
          </w:rPr>
          <w:t>63/2011/NĐ-CP</w:t>
        </w:r>
      </w:hyperlink>
      <w:r w:rsidRPr="002D7494">
        <w:rPr>
          <w:i/>
          <w:iCs/>
          <w:color w:val="000000"/>
          <w:sz w:val="28"/>
          <w:szCs w:val="18"/>
        </w:rPr>
        <w:t> ngày 28 tháng 7 năm 2011 của Chính phủ quy định chi tiết và hướng dẫn thi hành một số điều của Luật trọng tài thương mại.</w:t>
      </w:r>
    </w:p>
    <w:p w:rsidR="002D7494" w:rsidRPr="002D7494" w:rsidRDefault="002D7494" w:rsidP="002D7494">
      <w:pPr>
        <w:pStyle w:val="NormalWeb"/>
        <w:shd w:val="clear" w:color="auto" w:fill="FFFFFF"/>
        <w:spacing w:before="0" w:beforeAutospacing="0" w:after="0" w:afterAutospacing="0" w:line="234" w:lineRule="atLeast"/>
        <w:jc w:val="both"/>
        <w:rPr>
          <w:color w:val="000000"/>
          <w:sz w:val="28"/>
          <w:szCs w:val="18"/>
        </w:rPr>
      </w:pPr>
      <w:r w:rsidRPr="002D7494">
        <w:rPr>
          <w:b/>
          <w:bCs/>
          <w:color w:val="000000"/>
          <w:sz w:val="28"/>
          <w:szCs w:val="18"/>
        </w:rPr>
        <w:t>Điều 1. Sửa đổi, bổ sung một số điều của Nghị định số </w:t>
      </w:r>
      <w:hyperlink r:id="rId9" w:tgtFrame="_blank" w:tooltip="Nghị định 63/2011/NĐ-CP" w:history="1">
        <w:r w:rsidRPr="002D7494">
          <w:rPr>
            <w:rStyle w:val="Hyperlink"/>
            <w:b/>
            <w:bCs/>
            <w:color w:val="0E70C3"/>
            <w:sz w:val="28"/>
            <w:szCs w:val="18"/>
          </w:rPr>
          <w:t>63/2011/NĐ-CP</w:t>
        </w:r>
      </w:hyperlink>
      <w:r w:rsidRPr="002D7494">
        <w:rPr>
          <w:b/>
          <w:bCs/>
          <w:color w:val="000000"/>
          <w:sz w:val="28"/>
          <w:szCs w:val="18"/>
        </w:rPr>
        <w:t> ngày 28 tháng 7 năm 2011 của Chính phủ quy định chi tiết và hướng dẫn thi hành một số điều của Luật trọng tài thương mại</w:t>
      </w:r>
    </w:p>
    <w:p w:rsidR="002D7494" w:rsidRPr="002D7494" w:rsidRDefault="002D7494" w:rsidP="002D7494">
      <w:pPr>
        <w:pStyle w:val="NormalWeb"/>
        <w:shd w:val="clear" w:color="auto" w:fill="FFFFFF"/>
        <w:spacing w:before="0" w:beforeAutospacing="0" w:after="0" w:afterAutospacing="0" w:line="234" w:lineRule="atLeast"/>
        <w:jc w:val="both"/>
        <w:rPr>
          <w:color w:val="000000"/>
          <w:sz w:val="28"/>
          <w:szCs w:val="18"/>
        </w:rPr>
      </w:pPr>
      <w:r w:rsidRPr="002D7494">
        <w:rPr>
          <w:color w:val="000000"/>
          <w:sz w:val="28"/>
          <w:szCs w:val="18"/>
        </w:rPr>
        <w:t>1. Bãi bỏ </w:t>
      </w:r>
      <w:bookmarkStart w:id="0" w:name="dc_1"/>
      <w:r w:rsidRPr="002D7494">
        <w:rPr>
          <w:color w:val="000000"/>
          <w:sz w:val="28"/>
          <w:szCs w:val="18"/>
        </w:rPr>
        <w:t>điểm d khoản 1 Điều 8</w:t>
      </w:r>
      <w:bookmarkEnd w:id="0"/>
      <w:r w:rsidRPr="002D7494">
        <w:rPr>
          <w:color w:val="000000"/>
          <w:sz w:val="28"/>
          <w:szCs w:val="18"/>
        </w:rPr>
        <w:t>.</w:t>
      </w:r>
    </w:p>
    <w:p w:rsidR="002D7494" w:rsidRPr="002D7494" w:rsidRDefault="002D7494" w:rsidP="002D7494">
      <w:pPr>
        <w:pStyle w:val="NormalWeb"/>
        <w:shd w:val="clear" w:color="auto" w:fill="FFFFFF"/>
        <w:spacing w:before="0" w:beforeAutospacing="0" w:after="0" w:afterAutospacing="0" w:line="234" w:lineRule="atLeast"/>
        <w:jc w:val="both"/>
        <w:rPr>
          <w:color w:val="000000"/>
          <w:sz w:val="28"/>
          <w:szCs w:val="18"/>
        </w:rPr>
      </w:pPr>
      <w:r w:rsidRPr="002D7494">
        <w:rPr>
          <w:color w:val="000000"/>
          <w:sz w:val="28"/>
          <w:szCs w:val="18"/>
        </w:rPr>
        <w:t>2. Bãi bỏ </w:t>
      </w:r>
      <w:bookmarkStart w:id="1" w:name="dc_2"/>
      <w:r w:rsidRPr="002D7494">
        <w:rPr>
          <w:color w:val="000000"/>
          <w:sz w:val="28"/>
          <w:szCs w:val="18"/>
        </w:rPr>
        <w:t>điểm đ khoản 1 Điều 10</w:t>
      </w:r>
      <w:bookmarkEnd w:id="1"/>
      <w:r w:rsidRPr="002D7494">
        <w:rPr>
          <w:color w:val="000000"/>
          <w:sz w:val="28"/>
          <w:szCs w:val="18"/>
        </w:rPr>
        <w:t>.</w:t>
      </w:r>
    </w:p>
    <w:p w:rsidR="002D7494" w:rsidRPr="002D7494" w:rsidRDefault="002D7494" w:rsidP="002D7494">
      <w:pPr>
        <w:pStyle w:val="NormalWeb"/>
        <w:shd w:val="clear" w:color="auto" w:fill="FFFFFF"/>
        <w:spacing w:before="0" w:beforeAutospacing="0" w:after="0" w:afterAutospacing="0" w:line="234" w:lineRule="atLeast"/>
        <w:jc w:val="both"/>
        <w:rPr>
          <w:color w:val="000000"/>
          <w:sz w:val="28"/>
          <w:szCs w:val="18"/>
        </w:rPr>
      </w:pPr>
      <w:r w:rsidRPr="002D7494">
        <w:rPr>
          <w:color w:val="000000"/>
          <w:sz w:val="28"/>
          <w:szCs w:val="18"/>
        </w:rPr>
        <w:t>3. </w:t>
      </w:r>
      <w:bookmarkStart w:id="2" w:name="dc_3"/>
      <w:r w:rsidRPr="002D7494">
        <w:rPr>
          <w:color w:val="000000"/>
          <w:sz w:val="28"/>
          <w:szCs w:val="18"/>
        </w:rPr>
        <w:t>Khoản 2, khoản 3 Điều 21</w:t>
      </w:r>
      <w:bookmarkEnd w:id="2"/>
      <w:r w:rsidRPr="002D7494">
        <w:rPr>
          <w:color w:val="000000"/>
          <w:sz w:val="28"/>
          <w:szCs w:val="18"/>
        </w:rPr>
        <w:t> được sửa đổi, bổ sung như sau:</w:t>
      </w:r>
    </w:p>
    <w:p w:rsidR="002D7494" w:rsidRPr="002D7494" w:rsidRDefault="002D7494" w:rsidP="002D7494">
      <w:pPr>
        <w:pStyle w:val="NormalWeb"/>
        <w:shd w:val="clear" w:color="auto" w:fill="FFFFFF"/>
        <w:spacing w:before="0" w:beforeAutospacing="0" w:after="0" w:afterAutospacing="0" w:line="234" w:lineRule="atLeast"/>
        <w:jc w:val="both"/>
        <w:rPr>
          <w:color w:val="000000"/>
          <w:sz w:val="28"/>
          <w:szCs w:val="18"/>
        </w:rPr>
      </w:pPr>
      <w:r w:rsidRPr="002D7494">
        <w:rPr>
          <w:color w:val="000000"/>
          <w:sz w:val="28"/>
          <w:szCs w:val="18"/>
        </w:rPr>
        <w:t>a) </w:t>
      </w:r>
      <w:bookmarkStart w:id="3" w:name="dc_4"/>
      <w:r w:rsidRPr="002D7494">
        <w:rPr>
          <w:color w:val="000000"/>
          <w:sz w:val="28"/>
          <w:szCs w:val="18"/>
        </w:rPr>
        <w:t>Điểm đ khoản 2 Điều 21</w:t>
      </w:r>
      <w:bookmarkEnd w:id="3"/>
      <w:r w:rsidRPr="002D7494">
        <w:rPr>
          <w:color w:val="000000"/>
          <w:sz w:val="28"/>
          <w:szCs w:val="18"/>
        </w:rPr>
        <w:t> được sửa đổi, bổ sung như sau:</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color w:val="000000"/>
          <w:sz w:val="28"/>
          <w:szCs w:val="18"/>
        </w:rPr>
        <w:t>“đ) Giấy tờ chứng minh Trưởng Chi nhánh thường trú tại Việt Nam;”</w:t>
      </w:r>
    </w:p>
    <w:p w:rsidR="002D7494" w:rsidRPr="002D7494" w:rsidRDefault="002D7494" w:rsidP="002D7494">
      <w:pPr>
        <w:pStyle w:val="NormalWeb"/>
        <w:shd w:val="clear" w:color="auto" w:fill="FFFFFF"/>
        <w:spacing w:before="0" w:beforeAutospacing="0" w:after="0" w:afterAutospacing="0" w:line="234" w:lineRule="atLeast"/>
        <w:jc w:val="both"/>
        <w:rPr>
          <w:color w:val="000000"/>
          <w:sz w:val="28"/>
          <w:szCs w:val="18"/>
        </w:rPr>
      </w:pPr>
      <w:r w:rsidRPr="002D7494">
        <w:rPr>
          <w:color w:val="000000"/>
          <w:sz w:val="28"/>
          <w:szCs w:val="18"/>
        </w:rPr>
        <w:t>b) Bãi bỏ </w:t>
      </w:r>
      <w:bookmarkStart w:id="4" w:name="dc_5"/>
      <w:r w:rsidRPr="002D7494">
        <w:rPr>
          <w:color w:val="000000"/>
          <w:sz w:val="28"/>
          <w:szCs w:val="18"/>
        </w:rPr>
        <w:t>điểm b, c và e khoản 2 Điều 21</w:t>
      </w:r>
      <w:bookmarkEnd w:id="4"/>
      <w:r w:rsidRPr="002D7494">
        <w:rPr>
          <w:color w:val="000000"/>
          <w:sz w:val="28"/>
          <w:szCs w:val="18"/>
        </w:rPr>
        <w:t>;</w:t>
      </w:r>
    </w:p>
    <w:p w:rsidR="002D7494" w:rsidRPr="002D7494" w:rsidRDefault="002D7494" w:rsidP="002D7494">
      <w:pPr>
        <w:pStyle w:val="NormalWeb"/>
        <w:shd w:val="clear" w:color="auto" w:fill="FFFFFF"/>
        <w:spacing w:before="0" w:beforeAutospacing="0" w:after="0" w:afterAutospacing="0" w:line="234" w:lineRule="atLeast"/>
        <w:jc w:val="both"/>
        <w:rPr>
          <w:color w:val="000000"/>
          <w:sz w:val="28"/>
          <w:szCs w:val="18"/>
        </w:rPr>
      </w:pPr>
      <w:r w:rsidRPr="002D7494">
        <w:rPr>
          <w:color w:val="000000"/>
          <w:sz w:val="28"/>
          <w:szCs w:val="18"/>
        </w:rPr>
        <w:t>c) </w:t>
      </w:r>
      <w:bookmarkStart w:id="5" w:name="dc_6"/>
      <w:r w:rsidRPr="002D7494">
        <w:rPr>
          <w:color w:val="000000"/>
          <w:sz w:val="28"/>
          <w:szCs w:val="18"/>
        </w:rPr>
        <w:t>Khoản 3 Điều 21</w:t>
      </w:r>
      <w:bookmarkEnd w:id="5"/>
      <w:r w:rsidRPr="002D7494">
        <w:rPr>
          <w:color w:val="000000"/>
          <w:sz w:val="28"/>
          <w:szCs w:val="18"/>
        </w:rPr>
        <w:t> được sửa đổi, bổ sung như sau:</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color w:val="000000"/>
          <w:sz w:val="28"/>
          <w:szCs w:val="18"/>
        </w:rPr>
        <w:t>“3. Hồ sơ thành lập Văn phòng đại diện gồm 01 bộ giấy tờ sau đây:</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color w:val="000000"/>
          <w:sz w:val="28"/>
          <w:szCs w:val="18"/>
        </w:rPr>
        <w:t>a) Đơn đề nghị thành lập Văn phòng đại diện;</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color w:val="000000"/>
          <w:sz w:val="28"/>
          <w:szCs w:val="18"/>
        </w:rPr>
        <w:t>b) Bản sao có chứng thực Điều lệ của Tổ chức trọng tài nước ngoài.”</w:t>
      </w:r>
    </w:p>
    <w:p w:rsidR="002D7494" w:rsidRPr="002D7494" w:rsidRDefault="002D7494" w:rsidP="002D7494">
      <w:pPr>
        <w:pStyle w:val="NormalWeb"/>
        <w:shd w:val="clear" w:color="auto" w:fill="FFFFFF"/>
        <w:spacing w:before="0" w:beforeAutospacing="0" w:after="0" w:afterAutospacing="0" w:line="234" w:lineRule="atLeast"/>
        <w:jc w:val="both"/>
        <w:rPr>
          <w:color w:val="000000"/>
          <w:sz w:val="28"/>
          <w:szCs w:val="18"/>
        </w:rPr>
      </w:pPr>
      <w:r w:rsidRPr="002D7494">
        <w:rPr>
          <w:color w:val="000000"/>
          <w:sz w:val="28"/>
          <w:szCs w:val="18"/>
        </w:rPr>
        <w:t>4. Bãi bỏ </w:t>
      </w:r>
      <w:bookmarkStart w:id="6" w:name="dc_7"/>
      <w:r w:rsidRPr="002D7494">
        <w:rPr>
          <w:color w:val="000000"/>
          <w:sz w:val="28"/>
          <w:szCs w:val="18"/>
        </w:rPr>
        <w:t>điểm b, điểm d khoản 2 Điều 22</w:t>
      </w:r>
      <w:bookmarkEnd w:id="6"/>
      <w:r w:rsidRPr="002D7494">
        <w:rPr>
          <w:color w:val="000000"/>
          <w:sz w:val="28"/>
          <w:szCs w:val="18"/>
        </w:rPr>
        <w:t>.</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b/>
          <w:bCs/>
          <w:color w:val="000000"/>
          <w:sz w:val="28"/>
          <w:szCs w:val="18"/>
        </w:rPr>
        <w:t>Điều 2. Trách nhiệm tổ chức thực hiện</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color w:val="000000"/>
          <w:sz w:val="28"/>
          <w:szCs w:val="18"/>
        </w:rPr>
        <w:t>1. Bộ trưởng Bộ Tư pháp có trách nhiệm tổ chức thi hành Nghị định này.</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color w:val="000000"/>
          <w:sz w:val="28"/>
          <w:szCs w:val="18"/>
        </w:rPr>
        <w:t>2.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b/>
          <w:bCs/>
          <w:color w:val="000000"/>
          <w:sz w:val="28"/>
          <w:szCs w:val="18"/>
        </w:rPr>
        <w:lastRenderedPageBreak/>
        <w:t>Điều 3. Hiệu lực thi hành</w:t>
      </w:r>
    </w:p>
    <w:p w:rsidR="002D7494" w:rsidRPr="002D7494" w:rsidRDefault="002D7494" w:rsidP="002D7494">
      <w:pPr>
        <w:pStyle w:val="NormalWeb"/>
        <w:shd w:val="clear" w:color="auto" w:fill="FFFFFF"/>
        <w:spacing w:before="120" w:beforeAutospacing="0" w:after="120" w:afterAutospacing="0" w:line="234" w:lineRule="atLeast"/>
        <w:jc w:val="both"/>
        <w:rPr>
          <w:color w:val="000000"/>
          <w:sz w:val="28"/>
          <w:szCs w:val="18"/>
        </w:rPr>
      </w:pPr>
      <w:r w:rsidRPr="002D7494">
        <w:rPr>
          <w:color w:val="000000"/>
          <w:sz w:val="28"/>
          <w:szCs w:val="18"/>
        </w:rPr>
        <w:t>Nghị định này có hiệu lực thi hành kể từ ngày ký ban hành./.</w:t>
      </w:r>
    </w:p>
    <w:p w:rsidR="002D7494" w:rsidRPr="002D7494" w:rsidRDefault="002D7494" w:rsidP="002D7494">
      <w:pPr>
        <w:pStyle w:val="NormalWeb"/>
        <w:shd w:val="clear" w:color="auto" w:fill="FFFFFF"/>
        <w:spacing w:before="120" w:beforeAutospacing="0" w:after="120" w:afterAutospacing="0" w:line="234" w:lineRule="atLeast"/>
        <w:rPr>
          <w:color w:val="000000"/>
          <w:sz w:val="18"/>
          <w:szCs w:val="18"/>
        </w:rPr>
      </w:pPr>
      <w:r w:rsidRPr="002D7494">
        <w:rPr>
          <w:color w:val="000000"/>
          <w:sz w:val="18"/>
          <w:szCs w:val="18"/>
        </w:rPr>
        <w:t> </w:t>
      </w:r>
    </w:p>
    <w:tbl>
      <w:tblPr>
        <w:tblW w:w="0" w:type="auto"/>
        <w:tblCellSpacing w:w="0" w:type="dxa"/>
        <w:shd w:val="clear" w:color="auto" w:fill="FFFFFF"/>
        <w:tblCellMar>
          <w:left w:w="0" w:type="dxa"/>
          <w:right w:w="0" w:type="dxa"/>
        </w:tblCellMar>
        <w:tblLook w:val="04A0"/>
      </w:tblPr>
      <w:tblGrid>
        <w:gridCol w:w="5328"/>
        <w:gridCol w:w="4770"/>
      </w:tblGrid>
      <w:tr w:rsidR="002D7494" w:rsidRPr="002D7494" w:rsidTr="002D7494">
        <w:trPr>
          <w:tblCellSpacing w:w="0" w:type="dxa"/>
        </w:trPr>
        <w:tc>
          <w:tcPr>
            <w:tcW w:w="5328" w:type="dxa"/>
            <w:shd w:val="clear" w:color="auto" w:fill="FFFFFF"/>
            <w:tcMar>
              <w:top w:w="0" w:type="dxa"/>
              <w:left w:w="108" w:type="dxa"/>
              <w:bottom w:w="0" w:type="dxa"/>
              <w:right w:w="108" w:type="dxa"/>
            </w:tcMar>
            <w:hideMark/>
          </w:tcPr>
          <w:p w:rsidR="002D7494" w:rsidRPr="002D7494" w:rsidRDefault="002D7494">
            <w:pPr>
              <w:pStyle w:val="NormalWeb"/>
              <w:spacing w:before="120" w:beforeAutospacing="0" w:after="120" w:afterAutospacing="0" w:line="234" w:lineRule="atLeast"/>
              <w:rPr>
                <w:color w:val="000000"/>
                <w:sz w:val="18"/>
                <w:szCs w:val="18"/>
              </w:rPr>
            </w:pPr>
            <w:r w:rsidRPr="002D7494">
              <w:rPr>
                <w:b/>
                <w:bCs/>
                <w:i/>
                <w:iCs/>
                <w:color w:val="000000"/>
                <w:sz w:val="18"/>
                <w:szCs w:val="18"/>
              </w:rPr>
              <w:br/>
            </w:r>
            <w:r w:rsidRPr="002D7494">
              <w:rPr>
                <w:b/>
                <w:bCs/>
                <w:i/>
                <w:iCs/>
                <w:color w:val="000000"/>
                <w:sz w:val="20"/>
                <w:szCs w:val="18"/>
              </w:rPr>
              <w:t>Nơi nhận:</w:t>
            </w:r>
            <w:r w:rsidRPr="002D7494">
              <w:rPr>
                <w:b/>
                <w:bCs/>
                <w:i/>
                <w:iCs/>
                <w:color w:val="000000"/>
                <w:sz w:val="20"/>
                <w:szCs w:val="18"/>
              </w:rPr>
              <w:br/>
            </w:r>
            <w:r w:rsidRPr="002D7494">
              <w:rPr>
                <w:color w:val="000000"/>
                <w:sz w:val="18"/>
                <w:szCs w:val="16"/>
              </w:rPr>
              <w:t>- Ban Bí thư Trung ương Đảng;</w:t>
            </w:r>
            <w:r w:rsidRPr="002D7494">
              <w:rPr>
                <w:color w:val="000000"/>
                <w:sz w:val="18"/>
                <w:szCs w:val="16"/>
              </w:rPr>
              <w:br/>
              <w:t>- Thủ tướng, các Phó Thủ tướng Chính phủ;</w:t>
            </w:r>
            <w:r w:rsidRPr="002D7494">
              <w:rPr>
                <w:color w:val="000000"/>
                <w:sz w:val="18"/>
                <w:szCs w:val="16"/>
              </w:rPr>
              <w:br/>
              <w:t>- Các bộ, cơ quan ngang bộ, cơ quan thuộc Chính phủ;</w:t>
            </w:r>
            <w:r w:rsidRPr="002D7494">
              <w:rPr>
                <w:color w:val="000000"/>
                <w:sz w:val="18"/>
                <w:szCs w:val="16"/>
              </w:rPr>
              <w:br/>
              <w:t>- HĐND, UBND các tỉnh, thành phố trực thuộc trung ương;</w:t>
            </w:r>
            <w:r w:rsidRPr="002D7494">
              <w:rPr>
                <w:color w:val="000000"/>
                <w:sz w:val="18"/>
                <w:szCs w:val="16"/>
              </w:rPr>
              <w:br/>
              <w:t>- Văn phòng Trung ương và các Ban của Đảng;</w:t>
            </w:r>
            <w:r w:rsidRPr="002D7494">
              <w:rPr>
                <w:color w:val="000000"/>
                <w:sz w:val="18"/>
                <w:szCs w:val="16"/>
              </w:rPr>
              <w:br/>
              <w:t>- Văn phòng Tổng Bí thư;</w:t>
            </w:r>
            <w:r w:rsidRPr="002D7494">
              <w:rPr>
                <w:color w:val="000000"/>
                <w:sz w:val="18"/>
                <w:szCs w:val="16"/>
              </w:rPr>
              <w:br/>
              <w:t>- Văn phòng Chủ tịch nước;</w:t>
            </w:r>
            <w:r w:rsidRPr="002D7494">
              <w:rPr>
                <w:color w:val="000000"/>
                <w:sz w:val="18"/>
                <w:szCs w:val="16"/>
              </w:rPr>
              <w:br/>
              <w:t>- Hội đồng dân tộc và các Ủy ban của Quốc hội;</w:t>
            </w:r>
            <w:r w:rsidRPr="002D7494">
              <w:rPr>
                <w:color w:val="000000"/>
                <w:sz w:val="18"/>
                <w:szCs w:val="16"/>
              </w:rPr>
              <w:br/>
              <w:t>- Văn phòng Quốc hội;</w:t>
            </w:r>
            <w:r w:rsidRPr="002D7494">
              <w:rPr>
                <w:color w:val="000000"/>
                <w:sz w:val="18"/>
                <w:szCs w:val="16"/>
              </w:rPr>
              <w:br/>
              <w:t>- Tòa án nhân dân tối cao;</w:t>
            </w:r>
            <w:r w:rsidRPr="002D7494">
              <w:rPr>
                <w:color w:val="000000"/>
                <w:sz w:val="18"/>
                <w:szCs w:val="16"/>
              </w:rPr>
              <w:br/>
              <w:t>- Viện kiểm sát nhân dân tối cao;</w:t>
            </w:r>
            <w:r w:rsidRPr="002D7494">
              <w:rPr>
                <w:color w:val="000000"/>
                <w:sz w:val="18"/>
                <w:szCs w:val="16"/>
              </w:rPr>
              <w:br/>
              <w:t>- Kiểm toán nhà nước;</w:t>
            </w:r>
            <w:r w:rsidRPr="002D7494">
              <w:rPr>
                <w:color w:val="000000"/>
                <w:sz w:val="18"/>
                <w:szCs w:val="16"/>
              </w:rPr>
              <w:br/>
              <w:t>- Ủy ban Giám sát tài chính Quốc gia;</w:t>
            </w:r>
            <w:r w:rsidRPr="002D7494">
              <w:rPr>
                <w:color w:val="000000"/>
                <w:sz w:val="18"/>
                <w:szCs w:val="16"/>
              </w:rPr>
              <w:br/>
              <w:t>- Ngân hàng Chính sách xã hội;</w:t>
            </w:r>
            <w:r w:rsidRPr="002D7494">
              <w:rPr>
                <w:color w:val="000000"/>
                <w:sz w:val="18"/>
                <w:szCs w:val="16"/>
              </w:rPr>
              <w:br/>
              <w:t>- Ngân hàng Phát triển Việt Nam;</w:t>
            </w:r>
            <w:r w:rsidRPr="002D7494">
              <w:rPr>
                <w:color w:val="000000"/>
                <w:sz w:val="18"/>
                <w:szCs w:val="16"/>
              </w:rPr>
              <w:br/>
              <w:t>- Ủy ban trung ương Mặt trận Tổ quốc Việt Nam;</w:t>
            </w:r>
            <w:r w:rsidRPr="002D7494">
              <w:rPr>
                <w:color w:val="000000"/>
                <w:sz w:val="18"/>
                <w:szCs w:val="16"/>
              </w:rPr>
              <w:br/>
              <w:t>- Cơ quan trung ương của các đoàn thể;</w:t>
            </w:r>
            <w:r w:rsidRPr="002D7494">
              <w:rPr>
                <w:color w:val="000000"/>
                <w:sz w:val="18"/>
                <w:szCs w:val="16"/>
              </w:rPr>
              <w:br/>
              <w:t>- VPCP: BTCN, các PCN, Trợ lý TTg, TGĐ Cổng TTĐT, </w:t>
            </w:r>
            <w:r w:rsidRPr="002D7494">
              <w:rPr>
                <w:color w:val="000000"/>
                <w:sz w:val="18"/>
                <w:szCs w:val="16"/>
              </w:rPr>
              <w:br/>
              <w:t>các Vụ, Cục, đơn vị trực thuộc, Công báo;</w:t>
            </w:r>
            <w:r w:rsidRPr="002D7494">
              <w:rPr>
                <w:color w:val="000000"/>
                <w:sz w:val="18"/>
                <w:szCs w:val="16"/>
              </w:rPr>
              <w:br/>
              <w:t>- Lưu: VT, PL (2).</w:t>
            </w:r>
            <w:r w:rsidRPr="002D7494">
              <w:rPr>
                <w:color w:val="000000"/>
                <w:sz w:val="18"/>
                <w:szCs w:val="16"/>
                <w:vertAlign w:val="subscript"/>
              </w:rPr>
              <w:t>MP</w:t>
            </w:r>
          </w:p>
        </w:tc>
        <w:tc>
          <w:tcPr>
            <w:tcW w:w="4770" w:type="dxa"/>
            <w:shd w:val="clear" w:color="auto" w:fill="FFFFFF"/>
            <w:tcMar>
              <w:top w:w="0" w:type="dxa"/>
              <w:left w:w="108" w:type="dxa"/>
              <w:bottom w:w="0" w:type="dxa"/>
              <w:right w:w="108" w:type="dxa"/>
            </w:tcMar>
            <w:hideMark/>
          </w:tcPr>
          <w:p w:rsidR="002D7494" w:rsidRPr="002D7494" w:rsidRDefault="002D7494">
            <w:pPr>
              <w:pStyle w:val="NormalWeb"/>
              <w:spacing w:before="120" w:beforeAutospacing="0" w:after="120" w:afterAutospacing="0" w:line="234" w:lineRule="atLeast"/>
              <w:jc w:val="center"/>
              <w:rPr>
                <w:color w:val="000000"/>
                <w:sz w:val="18"/>
                <w:szCs w:val="18"/>
              </w:rPr>
            </w:pPr>
            <w:r w:rsidRPr="002D7494">
              <w:rPr>
                <w:b/>
                <w:bCs/>
                <w:color w:val="000000"/>
                <w:sz w:val="28"/>
                <w:szCs w:val="18"/>
              </w:rPr>
              <w:t>TM. CHÍNH PHỦ</w:t>
            </w:r>
            <w:r w:rsidRPr="002D7494">
              <w:rPr>
                <w:b/>
                <w:bCs/>
                <w:color w:val="000000"/>
                <w:sz w:val="28"/>
                <w:szCs w:val="18"/>
              </w:rPr>
              <w:br/>
              <w:t>THỦ TƯỚNG</w:t>
            </w:r>
            <w:r w:rsidRPr="002D7494">
              <w:rPr>
                <w:b/>
                <w:bCs/>
                <w:color w:val="000000"/>
                <w:sz w:val="28"/>
                <w:szCs w:val="18"/>
              </w:rPr>
              <w:br/>
            </w:r>
            <w:r>
              <w:rPr>
                <w:b/>
                <w:bCs/>
                <w:color w:val="000000"/>
                <w:sz w:val="28"/>
                <w:szCs w:val="18"/>
              </w:rPr>
              <w:t>đã ký</w:t>
            </w:r>
            <w:r w:rsidRPr="002D7494">
              <w:rPr>
                <w:b/>
                <w:bCs/>
                <w:color w:val="000000"/>
                <w:sz w:val="28"/>
                <w:szCs w:val="18"/>
              </w:rPr>
              <w:br/>
            </w:r>
            <w:r w:rsidRPr="002D7494">
              <w:rPr>
                <w:b/>
                <w:bCs/>
                <w:color w:val="000000"/>
                <w:sz w:val="18"/>
                <w:szCs w:val="18"/>
              </w:rPr>
              <w:br/>
            </w:r>
            <w:r w:rsidRPr="002D7494">
              <w:rPr>
                <w:b/>
                <w:bCs/>
                <w:color w:val="000000"/>
                <w:sz w:val="18"/>
                <w:szCs w:val="18"/>
              </w:rPr>
              <w:br/>
            </w:r>
            <w:r w:rsidRPr="002D7494">
              <w:rPr>
                <w:b/>
                <w:bCs/>
                <w:color w:val="000000"/>
                <w:sz w:val="18"/>
                <w:szCs w:val="18"/>
              </w:rPr>
              <w:br/>
            </w:r>
            <w:r w:rsidRPr="002D7494">
              <w:rPr>
                <w:b/>
                <w:bCs/>
                <w:color w:val="000000"/>
                <w:sz w:val="28"/>
                <w:szCs w:val="18"/>
              </w:rPr>
              <w:t>Nguyễn Xuân Phúc</w:t>
            </w:r>
          </w:p>
        </w:tc>
      </w:tr>
    </w:tbl>
    <w:p w:rsidR="002D7494" w:rsidRPr="002D7494" w:rsidRDefault="002D7494" w:rsidP="002D7494">
      <w:pPr>
        <w:pStyle w:val="NormalWeb"/>
        <w:shd w:val="clear" w:color="auto" w:fill="FFFFFF"/>
        <w:spacing w:before="120" w:beforeAutospacing="0" w:after="120" w:afterAutospacing="0" w:line="234" w:lineRule="atLeast"/>
        <w:rPr>
          <w:color w:val="000000"/>
          <w:sz w:val="18"/>
          <w:szCs w:val="18"/>
        </w:rPr>
      </w:pPr>
      <w:r w:rsidRPr="002D7494">
        <w:rPr>
          <w:color w:val="000000"/>
          <w:sz w:val="18"/>
          <w:szCs w:val="18"/>
        </w:rPr>
        <w:t> </w:t>
      </w:r>
    </w:p>
    <w:p w:rsidR="00E8764E" w:rsidRPr="002D7494" w:rsidRDefault="00E8764E" w:rsidP="002D7494">
      <w:pPr>
        <w:rPr>
          <w:szCs w:val="28"/>
        </w:rPr>
      </w:pPr>
    </w:p>
    <w:sectPr w:rsidR="00E8764E" w:rsidRPr="002D7494" w:rsidSect="007451C7">
      <w:footerReference w:type="even" r:id="rId10"/>
      <w:footerReference w:type="default" r:id="rId11"/>
      <w:pgSz w:w="12240" w:h="15840"/>
      <w:pgMar w:top="1080" w:right="630" w:bottom="360" w:left="126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4FAE" w:rsidRDefault="00BF4FAE" w:rsidP="00424F87">
      <w:r>
        <w:separator/>
      </w:r>
    </w:p>
  </w:endnote>
  <w:endnote w:type="continuationSeparator" w:id="1">
    <w:p w:rsidR="00BF4FAE" w:rsidRDefault="00BF4FAE" w:rsidP="00424F87">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55" w:rsidRDefault="005248B6" w:rsidP="00CC34F9">
    <w:pPr>
      <w:pStyle w:val="Footer"/>
      <w:framePr w:wrap="around" w:vAnchor="text" w:hAnchor="margin" w:xAlign="center" w:y="1"/>
      <w:rPr>
        <w:rStyle w:val="PageNumber"/>
      </w:rPr>
    </w:pPr>
    <w:r>
      <w:rPr>
        <w:rStyle w:val="PageNumber"/>
      </w:rPr>
      <w:fldChar w:fldCharType="begin"/>
    </w:r>
    <w:r w:rsidR="00724DB1">
      <w:rPr>
        <w:rStyle w:val="PageNumber"/>
      </w:rPr>
      <w:instrText xml:space="preserve">PAGE  </w:instrText>
    </w:r>
    <w:r>
      <w:rPr>
        <w:rStyle w:val="PageNumber"/>
      </w:rPr>
      <w:fldChar w:fldCharType="end"/>
    </w:r>
  </w:p>
  <w:p w:rsidR="00837655" w:rsidRDefault="00BF4F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55" w:rsidRPr="00CE13D6" w:rsidRDefault="00BF4FAE" w:rsidP="00CC34F9">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4FAE" w:rsidRDefault="00BF4FAE" w:rsidP="00424F87">
      <w:r>
        <w:separator/>
      </w:r>
    </w:p>
  </w:footnote>
  <w:footnote w:type="continuationSeparator" w:id="1">
    <w:p w:rsidR="00BF4FAE" w:rsidRDefault="00BF4FAE" w:rsidP="00424F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3D7A"/>
    <w:multiLevelType w:val="hybridMultilevel"/>
    <w:tmpl w:val="CF50C692"/>
    <w:lvl w:ilvl="0" w:tplc="5776CDEE">
      <w:numFmt w:val="bullet"/>
      <w:lvlText w:val="-"/>
      <w:lvlJc w:val="left"/>
      <w:pPr>
        <w:ind w:left="1800" w:hanging="360"/>
      </w:pPr>
      <w:rPr>
        <w:rFonts w:ascii="Helvetica" w:eastAsia="Times New Roman" w:hAnsi="Helvetica" w:cs="Helvetic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809709C"/>
    <w:multiLevelType w:val="multilevel"/>
    <w:tmpl w:val="D802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83815"/>
    <w:multiLevelType w:val="hybridMultilevel"/>
    <w:tmpl w:val="B1302F30"/>
    <w:lvl w:ilvl="0" w:tplc="65D8785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5615FA2"/>
    <w:multiLevelType w:val="hybridMultilevel"/>
    <w:tmpl w:val="E6D05C4C"/>
    <w:lvl w:ilvl="0" w:tplc="995E1FA2">
      <w:numFmt w:val="bullet"/>
      <w:lvlText w:val="-"/>
      <w:lvlJc w:val="left"/>
      <w:pPr>
        <w:ind w:left="6120" w:hanging="360"/>
      </w:pPr>
      <w:rPr>
        <w:rFonts w:ascii="Times New Roman" w:eastAsia="Times New Roman"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4">
    <w:nsid w:val="17647B37"/>
    <w:multiLevelType w:val="multilevel"/>
    <w:tmpl w:val="99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FB6D02"/>
    <w:multiLevelType w:val="hybridMultilevel"/>
    <w:tmpl w:val="6234FD98"/>
    <w:lvl w:ilvl="0" w:tplc="13529F5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5515DE6"/>
    <w:multiLevelType w:val="multilevel"/>
    <w:tmpl w:val="2D88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AF7FA8"/>
    <w:multiLevelType w:val="multilevel"/>
    <w:tmpl w:val="3A28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8F4352"/>
    <w:multiLevelType w:val="hybridMultilevel"/>
    <w:tmpl w:val="88E43014"/>
    <w:lvl w:ilvl="0" w:tplc="5DFCFCC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FDB2CCB"/>
    <w:multiLevelType w:val="hybridMultilevel"/>
    <w:tmpl w:val="3828B2F2"/>
    <w:lvl w:ilvl="0" w:tplc="92ECE7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7416ED"/>
    <w:multiLevelType w:val="hybridMultilevel"/>
    <w:tmpl w:val="14F44CEE"/>
    <w:lvl w:ilvl="0" w:tplc="EAFEC466">
      <w:numFmt w:val="bullet"/>
      <w:lvlText w:val="-"/>
      <w:lvlJc w:val="left"/>
      <w:pPr>
        <w:ind w:left="6840" w:hanging="360"/>
      </w:pPr>
      <w:rPr>
        <w:rFonts w:ascii="Times New Roman" w:eastAsia="Times New Roman" w:hAnsi="Times New Roman" w:cs="Times New Roman"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1">
    <w:nsid w:val="3AB91B9C"/>
    <w:multiLevelType w:val="multilevel"/>
    <w:tmpl w:val="C078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0A1FFE"/>
    <w:multiLevelType w:val="hybridMultilevel"/>
    <w:tmpl w:val="9FB4439A"/>
    <w:lvl w:ilvl="0" w:tplc="3CD89744">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nsid w:val="4A8C23F9"/>
    <w:multiLevelType w:val="multilevel"/>
    <w:tmpl w:val="8D50C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097602"/>
    <w:multiLevelType w:val="multilevel"/>
    <w:tmpl w:val="FED2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E433E9"/>
    <w:multiLevelType w:val="hybridMultilevel"/>
    <w:tmpl w:val="0C44F8F0"/>
    <w:lvl w:ilvl="0" w:tplc="F49498A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7D65AD4"/>
    <w:multiLevelType w:val="hybridMultilevel"/>
    <w:tmpl w:val="413052BE"/>
    <w:lvl w:ilvl="0" w:tplc="91804D92">
      <w:numFmt w:val="bullet"/>
      <w:lvlText w:val="-"/>
      <w:lvlJc w:val="left"/>
      <w:pPr>
        <w:ind w:left="6120" w:hanging="360"/>
      </w:pPr>
      <w:rPr>
        <w:rFonts w:ascii="Times New Roman" w:eastAsia="Times New Roman"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17">
    <w:nsid w:val="69F65E9E"/>
    <w:multiLevelType w:val="multilevel"/>
    <w:tmpl w:val="4D46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70308C2"/>
    <w:multiLevelType w:val="hybridMultilevel"/>
    <w:tmpl w:val="B20637A6"/>
    <w:lvl w:ilvl="0" w:tplc="D26AAD80">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9">
    <w:nsid w:val="773A3C47"/>
    <w:multiLevelType w:val="hybridMultilevel"/>
    <w:tmpl w:val="FF48FF8C"/>
    <w:lvl w:ilvl="0" w:tplc="DFF2C654">
      <w:numFmt w:val="bullet"/>
      <w:lvlText w:val="-"/>
      <w:lvlJc w:val="left"/>
      <w:pPr>
        <w:ind w:left="3960" w:hanging="360"/>
      </w:pPr>
      <w:rPr>
        <w:rFonts w:ascii="inherit" w:eastAsia="Times New Roman" w:hAnsi="inherit" w:cs="Tahoma"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0">
    <w:nsid w:val="778E5129"/>
    <w:multiLevelType w:val="multilevel"/>
    <w:tmpl w:val="A8BA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8C02378"/>
    <w:multiLevelType w:val="multilevel"/>
    <w:tmpl w:val="B3C2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B5F4474"/>
    <w:multiLevelType w:val="hybridMultilevel"/>
    <w:tmpl w:val="D0EED248"/>
    <w:lvl w:ilvl="0" w:tplc="40FEBB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F0E07EF"/>
    <w:multiLevelType w:val="hybridMultilevel"/>
    <w:tmpl w:val="10FE5C98"/>
    <w:lvl w:ilvl="0" w:tplc="58A4FDD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6"/>
  </w:num>
  <w:num w:numId="4">
    <w:abstractNumId w:val="21"/>
  </w:num>
  <w:num w:numId="5">
    <w:abstractNumId w:val="14"/>
  </w:num>
  <w:num w:numId="6">
    <w:abstractNumId w:val="20"/>
  </w:num>
  <w:num w:numId="7">
    <w:abstractNumId w:val="11"/>
  </w:num>
  <w:num w:numId="8">
    <w:abstractNumId w:val="13"/>
  </w:num>
  <w:num w:numId="9">
    <w:abstractNumId w:val="4"/>
  </w:num>
  <w:num w:numId="10">
    <w:abstractNumId w:val="17"/>
  </w:num>
  <w:num w:numId="11">
    <w:abstractNumId w:val="5"/>
  </w:num>
  <w:num w:numId="12">
    <w:abstractNumId w:val="2"/>
  </w:num>
  <w:num w:numId="13">
    <w:abstractNumId w:val="15"/>
  </w:num>
  <w:num w:numId="14">
    <w:abstractNumId w:val="9"/>
  </w:num>
  <w:num w:numId="15">
    <w:abstractNumId w:val="16"/>
  </w:num>
  <w:num w:numId="16">
    <w:abstractNumId w:val="0"/>
  </w:num>
  <w:num w:numId="17">
    <w:abstractNumId w:val="8"/>
  </w:num>
  <w:num w:numId="18">
    <w:abstractNumId w:val="23"/>
  </w:num>
  <w:num w:numId="19">
    <w:abstractNumId w:val="22"/>
  </w:num>
  <w:num w:numId="20">
    <w:abstractNumId w:val="1"/>
  </w:num>
  <w:num w:numId="21">
    <w:abstractNumId w:val="10"/>
  </w:num>
  <w:num w:numId="22">
    <w:abstractNumId w:val="7"/>
  </w:num>
  <w:num w:numId="23">
    <w:abstractNumId w:val="19"/>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16943"/>
    <w:rsid w:val="00021177"/>
    <w:rsid w:val="00025C85"/>
    <w:rsid w:val="0003351F"/>
    <w:rsid w:val="000369F9"/>
    <w:rsid w:val="00037D92"/>
    <w:rsid w:val="0006012A"/>
    <w:rsid w:val="00066ED4"/>
    <w:rsid w:val="000705BA"/>
    <w:rsid w:val="00084475"/>
    <w:rsid w:val="0008647B"/>
    <w:rsid w:val="0009628B"/>
    <w:rsid w:val="000C07B0"/>
    <w:rsid w:val="000C2426"/>
    <w:rsid w:val="000C5187"/>
    <w:rsid w:val="00106E5B"/>
    <w:rsid w:val="001131AD"/>
    <w:rsid w:val="00116498"/>
    <w:rsid w:val="001223F8"/>
    <w:rsid w:val="001241D9"/>
    <w:rsid w:val="00126CCA"/>
    <w:rsid w:val="00130867"/>
    <w:rsid w:val="0013088E"/>
    <w:rsid w:val="00151EDA"/>
    <w:rsid w:val="0017208D"/>
    <w:rsid w:val="00172DDA"/>
    <w:rsid w:val="00174C5B"/>
    <w:rsid w:val="001B18AC"/>
    <w:rsid w:val="001C0AF5"/>
    <w:rsid w:val="001C578C"/>
    <w:rsid w:val="001C6C61"/>
    <w:rsid w:val="001C78D9"/>
    <w:rsid w:val="001D21FB"/>
    <w:rsid w:val="001D4488"/>
    <w:rsid w:val="001E1C9E"/>
    <w:rsid w:val="00201E46"/>
    <w:rsid w:val="002039BA"/>
    <w:rsid w:val="0020607F"/>
    <w:rsid w:val="002066F3"/>
    <w:rsid w:val="00213175"/>
    <w:rsid w:val="00214563"/>
    <w:rsid w:val="00215D9E"/>
    <w:rsid w:val="002162A4"/>
    <w:rsid w:val="00216943"/>
    <w:rsid w:val="00217934"/>
    <w:rsid w:val="002206A6"/>
    <w:rsid w:val="00224267"/>
    <w:rsid w:val="00234B28"/>
    <w:rsid w:val="00237D1C"/>
    <w:rsid w:val="00241A60"/>
    <w:rsid w:val="00247A1D"/>
    <w:rsid w:val="0025005D"/>
    <w:rsid w:val="0026232F"/>
    <w:rsid w:val="00270A22"/>
    <w:rsid w:val="00284D68"/>
    <w:rsid w:val="00286F63"/>
    <w:rsid w:val="002910DB"/>
    <w:rsid w:val="002A04A1"/>
    <w:rsid w:val="002A27BC"/>
    <w:rsid w:val="002A2DA9"/>
    <w:rsid w:val="002B04B6"/>
    <w:rsid w:val="002B0A79"/>
    <w:rsid w:val="002C7268"/>
    <w:rsid w:val="002D5AFF"/>
    <w:rsid w:val="002D7494"/>
    <w:rsid w:val="002E35B6"/>
    <w:rsid w:val="002E3F8E"/>
    <w:rsid w:val="002E6C02"/>
    <w:rsid w:val="002E7F10"/>
    <w:rsid w:val="002F58AC"/>
    <w:rsid w:val="003021FF"/>
    <w:rsid w:val="0030660A"/>
    <w:rsid w:val="00306CFB"/>
    <w:rsid w:val="003131D5"/>
    <w:rsid w:val="00320049"/>
    <w:rsid w:val="00320EEC"/>
    <w:rsid w:val="00334319"/>
    <w:rsid w:val="00337576"/>
    <w:rsid w:val="003418DB"/>
    <w:rsid w:val="00341DB9"/>
    <w:rsid w:val="00350031"/>
    <w:rsid w:val="00364CA4"/>
    <w:rsid w:val="00365F27"/>
    <w:rsid w:val="0036629F"/>
    <w:rsid w:val="00380F58"/>
    <w:rsid w:val="00381A92"/>
    <w:rsid w:val="00386485"/>
    <w:rsid w:val="003865D3"/>
    <w:rsid w:val="00386FD7"/>
    <w:rsid w:val="003872CD"/>
    <w:rsid w:val="003A0C9B"/>
    <w:rsid w:val="003B37F5"/>
    <w:rsid w:val="003B3F70"/>
    <w:rsid w:val="003B675D"/>
    <w:rsid w:val="003B6B2C"/>
    <w:rsid w:val="003C0FBD"/>
    <w:rsid w:val="003C3399"/>
    <w:rsid w:val="003C519D"/>
    <w:rsid w:val="003D1DFA"/>
    <w:rsid w:val="003D2CF3"/>
    <w:rsid w:val="003E7360"/>
    <w:rsid w:val="003F1B79"/>
    <w:rsid w:val="00401280"/>
    <w:rsid w:val="00423B09"/>
    <w:rsid w:val="00424F87"/>
    <w:rsid w:val="004253E6"/>
    <w:rsid w:val="00434162"/>
    <w:rsid w:val="00444201"/>
    <w:rsid w:val="004613BF"/>
    <w:rsid w:val="004655C4"/>
    <w:rsid w:val="00474820"/>
    <w:rsid w:val="00485D11"/>
    <w:rsid w:val="004927AC"/>
    <w:rsid w:val="004930FB"/>
    <w:rsid w:val="00493D29"/>
    <w:rsid w:val="00497C84"/>
    <w:rsid w:val="004A104A"/>
    <w:rsid w:val="004C7407"/>
    <w:rsid w:val="004D0276"/>
    <w:rsid w:val="004D0476"/>
    <w:rsid w:val="004D35BA"/>
    <w:rsid w:val="004D3A4D"/>
    <w:rsid w:val="004E081F"/>
    <w:rsid w:val="004E7E5F"/>
    <w:rsid w:val="004F18D0"/>
    <w:rsid w:val="005126A2"/>
    <w:rsid w:val="0051377A"/>
    <w:rsid w:val="00513B44"/>
    <w:rsid w:val="0052134F"/>
    <w:rsid w:val="005248B6"/>
    <w:rsid w:val="00526FD3"/>
    <w:rsid w:val="005423ED"/>
    <w:rsid w:val="005454FB"/>
    <w:rsid w:val="0054619D"/>
    <w:rsid w:val="00547BDB"/>
    <w:rsid w:val="00550913"/>
    <w:rsid w:val="00551E2E"/>
    <w:rsid w:val="005769DD"/>
    <w:rsid w:val="00581C81"/>
    <w:rsid w:val="00582E5A"/>
    <w:rsid w:val="00587F6B"/>
    <w:rsid w:val="005B0925"/>
    <w:rsid w:val="005C1D13"/>
    <w:rsid w:val="005C5E09"/>
    <w:rsid w:val="005C66C9"/>
    <w:rsid w:val="005D0DB1"/>
    <w:rsid w:val="005E7130"/>
    <w:rsid w:val="005F73C0"/>
    <w:rsid w:val="0060028A"/>
    <w:rsid w:val="006177B5"/>
    <w:rsid w:val="006250EC"/>
    <w:rsid w:val="006251DD"/>
    <w:rsid w:val="006455DE"/>
    <w:rsid w:val="00694B9A"/>
    <w:rsid w:val="00697E4D"/>
    <w:rsid w:val="006A2766"/>
    <w:rsid w:val="006A5717"/>
    <w:rsid w:val="006B5D9A"/>
    <w:rsid w:val="006C7DED"/>
    <w:rsid w:val="006D33B1"/>
    <w:rsid w:val="006E11EC"/>
    <w:rsid w:val="006E2F6B"/>
    <w:rsid w:val="006F61C5"/>
    <w:rsid w:val="0070019A"/>
    <w:rsid w:val="007020A6"/>
    <w:rsid w:val="007039E5"/>
    <w:rsid w:val="00703A18"/>
    <w:rsid w:val="007132AD"/>
    <w:rsid w:val="00713512"/>
    <w:rsid w:val="0072489D"/>
    <w:rsid w:val="00724DB1"/>
    <w:rsid w:val="0074402A"/>
    <w:rsid w:val="007451C7"/>
    <w:rsid w:val="00754EFC"/>
    <w:rsid w:val="007571F5"/>
    <w:rsid w:val="00764D27"/>
    <w:rsid w:val="0077258B"/>
    <w:rsid w:val="0077750A"/>
    <w:rsid w:val="00781865"/>
    <w:rsid w:val="0079266E"/>
    <w:rsid w:val="00795594"/>
    <w:rsid w:val="0079669F"/>
    <w:rsid w:val="00797B96"/>
    <w:rsid w:val="00797FFA"/>
    <w:rsid w:val="007A14A3"/>
    <w:rsid w:val="007A3A9E"/>
    <w:rsid w:val="007A7954"/>
    <w:rsid w:val="007B59E2"/>
    <w:rsid w:val="007D339B"/>
    <w:rsid w:val="007D48DA"/>
    <w:rsid w:val="007F29D6"/>
    <w:rsid w:val="007F6F00"/>
    <w:rsid w:val="007F747C"/>
    <w:rsid w:val="00802F7A"/>
    <w:rsid w:val="008057F9"/>
    <w:rsid w:val="008107F1"/>
    <w:rsid w:val="00813330"/>
    <w:rsid w:val="00817CA1"/>
    <w:rsid w:val="00833464"/>
    <w:rsid w:val="00846C97"/>
    <w:rsid w:val="00847069"/>
    <w:rsid w:val="00862F85"/>
    <w:rsid w:val="00867A64"/>
    <w:rsid w:val="008721D8"/>
    <w:rsid w:val="00872B44"/>
    <w:rsid w:val="00892574"/>
    <w:rsid w:val="008A28C0"/>
    <w:rsid w:val="008A2A3F"/>
    <w:rsid w:val="008A5391"/>
    <w:rsid w:val="008A59E0"/>
    <w:rsid w:val="008A657E"/>
    <w:rsid w:val="008C0FF9"/>
    <w:rsid w:val="008C510E"/>
    <w:rsid w:val="008C6B9F"/>
    <w:rsid w:val="008D1B18"/>
    <w:rsid w:val="008D29E8"/>
    <w:rsid w:val="008D5DE9"/>
    <w:rsid w:val="008D6968"/>
    <w:rsid w:val="008F0A41"/>
    <w:rsid w:val="00901F7F"/>
    <w:rsid w:val="00905133"/>
    <w:rsid w:val="00914724"/>
    <w:rsid w:val="00925957"/>
    <w:rsid w:val="00937918"/>
    <w:rsid w:val="00942A87"/>
    <w:rsid w:val="00945FB6"/>
    <w:rsid w:val="0095553E"/>
    <w:rsid w:val="00972B35"/>
    <w:rsid w:val="00977895"/>
    <w:rsid w:val="009A4796"/>
    <w:rsid w:val="009B33C8"/>
    <w:rsid w:val="009B3E0F"/>
    <w:rsid w:val="009B64DC"/>
    <w:rsid w:val="009B782A"/>
    <w:rsid w:val="009C1EEF"/>
    <w:rsid w:val="009D6C24"/>
    <w:rsid w:val="009D76D4"/>
    <w:rsid w:val="009D7CC5"/>
    <w:rsid w:val="009E1A00"/>
    <w:rsid w:val="009E2697"/>
    <w:rsid w:val="009E5E6A"/>
    <w:rsid w:val="009E6166"/>
    <w:rsid w:val="009E736C"/>
    <w:rsid w:val="009F0D3C"/>
    <w:rsid w:val="009F2C33"/>
    <w:rsid w:val="00A04557"/>
    <w:rsid w:val="00A1125D"/>
    <w:rsid w:val="00A209BB"/>
    <w:rsid w:val="00A21158"/>
    <w:rsid w:val="00A3410E"/>
    <w:rsid w:val="00A367B6"/>
    <w:rsid w:val="00A42727"/>
    <w:rsid w:val="00A534C7"/>
    <w:rsid w:val="00A54D26"/>
    <w:rsid w:val="00A60A1B"/>
    <w:rsid w:val="00A649A5"/>
    <w:rsid w:val="00A66C02"/>
    <w:rsid w:val="00A70634"/>
    <w:rsid w:val="00A7243B"/>
    <w:rsid w:val="00A8662D"/>
    <w:rsid w:val="00A915C6"/>
    <w:rsid w:val="00A93721"/>
    <w:rsid w:val="00A94C24"/>
    <w:rsid w:val="00A96123"/>
    <w:rsid w:val="00AA0E03"/>
    <w:rsid w:val="00AB2F58"/>
    <w:rsid w:val="00AB319E"/>
    <w:rsid w:val="00AC2EBC"/>
    <w:rsid w:val="00AD1F4E"/>
    <w:rsid w:val="00AD471D"/>
    <w:rsid w:val="00AF6D65"/>
    <w:rsid w:val="00B05CC3"/>
    <w:rsid w:val="00B10079"/>
    <w:rsid w:val="00B1587C"/>
    <w:rsid w:val="00B36FA4"/>
    <w:rsid w:val="00B37DCE"/>
    <w:rsid w:val="00B430B3"/>
    <w:rsid w:val="00B44BED"/>
    <w:rsid w:val="00B45859"/>
    <w:rsid w:val="00B45AAB"/>
    <w:rsid w:val="00B46658"/>
    <w:rsid w:val="00B54963"/>
    <w:rsid w:val="00B63166"/>
    <w:rsid w:val="00B77591"/>
    <w:rsid w:val="00B83367"/>
    <w:rsid w:val="00B83B46"/>
    <w:rsid w:val="00B84DE5"/>
    <w:rsid w:val="00B951BA"/>
    <w:rsid w:val="00B975E8"/>
    <w:rsid w:val="00BA5094"/>
    <w:rsid w:val="00BB3086"/>
    <w:rsid w:val="00BE0B9C"/>
    <w:rsid w:val="00BE3E7A"/>
    <w:rsid w:val="00BE4225"/>
    <w:rsid w:val="00BE476E"/>
    <w:rsid w:val="00BE6961"/>
    <w:rsid w:val="00BF1142"/>
    <w:rsid w:val="00BF4FAE"/>
    <w:rsid w:val="00BF50F8"/>
    <w:rsid w:val="00C02134"/>
    <w:rsid w:val="00C14FA5"/>
    <w:rsid w:val="00C1531D"/>
    <w:rsid w:val="00C210EE"/>
    <w:rsid w:val="00C264B3"/>
    <w:rsid w:val="00C32174"/>
    <w:rsid w:val="00C34640"/>
    <w:rsid w:val="00C459CC"/>
    <w:rsid w:val="00C576BF"/>
    <w:rsid w:val="00C6015B"/>
    <w:rsid w:val="00C61076"/>
    <w:rsid w:val="00C67791"/>
    <w:rsid w:val="00C7154E"/>
    <w:rsid w:val="00C770BE"/>
    <w:rsid w:val="00C77A00"/>
    <w:rsid w:val="00C87348"/>
    <w:rsid w:val="00CB0F54"/>
    <w:rsid w:val="00CB4674"/>
    <w:rsid w:val="00CB4FD1"/>
    <w:rsid w:val="00CB6111"/>
    <w:rsid w:val="00CB65BF"/>
    <w:rsid w:val="00CC0070"/>
    <w:rsid w:val="00CC1C93"/>
    <w:rsid w:val="00CC3C0D"/>
    <w:rsid w:val="00CD5221"/>
    <w:rsid w:val="00CE0516"/>
    <w:rsid w:val="00CF5AE6"/>
    <w:rsid w:val="00D02F0D"/>
    <w:rsid w:val="00D14C37"/>
    <w:rsid w:val="00D24599"/>
    <w:rsid w:val="00D2598F"/>
    <w:rsid w:val="00D3055E"/>
    <w:rsid w:val="00D544A4"/>
    <w:rsid w:val="00D623CD"/>
    <w:rsid w:val="00D62569"/>
    <w:rsid w:val="00D63BA0"/>
    <w:rsid w:val="00D63EA3"/>
    <w:rsid w:val="00D85FD8"/>
    <w:rsid w:val="00D86319"/>
    <w:rsid w:val="00D87422"/>
    <w:rsid w:val="00D87CAE"/>
    <w:rsid w:val="00DA32F4"/>
    <w:rsid w:val="00DA59BE"/>
    <w:rsid w:val="00DA5B9D"/>
    <w:rsid w:val="00DB1664"/>
    <w:rsid w:val="00DB210C"/>
    <w:rsid w:val="00DB4D7F"/>
    <w:rsid w:val="00DB5AF7"/>
    <w:rsid w:val="00DD20B6"/>
    <w:rsid w:val="00DD3CE7"/>
    <w:rsid w:val="00DE26D9"/>
    <w:rsid w:val="00DE37FB"/>
    <w:rsid w:val="00DF2F66"/>
    <w:rsid w:val="00E01B43"/>
    <w:rsid w:val="00E22CC6"/>
    <w:rsid w:val="00E22F85"/>
    <w:rsid w:val="00E239D2"/>
    <w:rsid w:val="00E25200"/>
    <w:rsid w:val="00E303C3"/>
    <w:rsid w:val="00E33172"/>
    <w:rsid w:val="00E37E65"/>
    <w:rsid w:val="00E414F5"/>
    <w:rsid w:val="00E5556E"/>
    <w:rsid w:val="00E67D9A"/>
    <w:rsid w:val="00E73FB0"/>
    <w:rsid w:val="00E762A2"/>
    <w:rsid w:val="00E86E0C"/>
    <w:rsid w:val="00E8764E"/>
    <w:rsid w:val="00E916D9"/>
    <w:rsid w:val="00E9229C"/>
    <w:rsid w:val="00E94F40"/>
    <w:rsid w:val="00E97360"/>
    <w:rsid w:val="00EA59B9"/>
    <w:rsid w:val="00EB2B5F"/>
    <w:rsid w:val="00EE0E78"/>
    <w:rsid w:val="00EE0ECA"/>
    <w:rsid w:val="00EE58F2"/>
    <w:rsid w:val="00EF2D27"/>
    <w:rsid w:val="00F061DC"/>
    <w:rsid w:val="00F16DBE"/>
    <w:rsid w:val="00F26937"/>
    <w:rsid w:val="00F26CDC"/>
    <w:rsid w:val="00F35458"/>
    <w:rsid w:val="00F4098E"/>
    <w:rsid w:val="00F47DD2"/>
    <w:rsid w:val="00F50F32"/>
    <w:rsid w:val="00F56B28"/>
    <w:rsid w:val="00F84B50"/>
    <w:rsid w:val="00F9486C"/>
    <w:rsid w:val="00FA4C75"/>
    <w:rsid w:val="00FB0F51"/>
    <w:rsid w:val="00FB3E68"/>
    <w:rsid w:val="00FD1B31"/>
    <w:rsid w:val="00FD5CFF"/>
    <w:rsid w:val="00FE002D"/>
    <w:rsid w:val="00FF2F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line="375"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485"/>
    <w:pPr>
      <w:spacing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E9229C"/>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E9229C"/>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E9229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943"/>
    <w:pPr>
      <w:spacing w:after="200" w:line="276"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9229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9229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9229C"/>
    <w:rPr>
      <w:rFonts w:ascii="Times New Roman" w:eastAsia="Times New Roman" w:hAnsi="Times New Roman" w:cs="Times New Roman"/>
      <w:b/>
      <w:bCs/>
      <w:sz w:val="27"/>
      <w:szCs w:val="27"/>
    </w:rPr>
  </w:style>
  <w:style w:type="paragraph" w:customStyle="1" w:styleId="entry-meta">
    <w:name w:val="entry-meta"/>
    <w:basedOn w:val="Normal"/>
    <w:rsid w:val="00E9229C"/>
    <w:pPr>
      <w:spacing w:before="100" w:beforeAutospacing="1" w:after="100" w:afterAutospacing="1"/>
    </w:pPr>
  </w:style>
  <w:style w:type="character" w:customStyle="1" w:styleId="entry-author">
    <w:name w:val="entry-author"/>
    <w:basedOn w:val="DefaultParagraphFont"/>
    <w:rsid w:val="00E9229C"/>
  </w:style>
  <w:style w:type="character" w:styleId="Hyperlink">
    <w:name w:val="Hyperlink"/>
    <w:basedOn w:val="DefaultParagraphFont"/>
    <w:uiPriority w:val="99"/>
    <w:unhideWhenUsed/>
    <w:rsid w:val="00E9229C"/>
    <w:rPr>
      <w:color w:val="0000FF"/>
      <w:u w:val="single"/>
    </w:rPr>
  </w:style>
  <w:style w:type="character" w:customStyle="1" w:styleId="entry-author-name">
    <w:name w:val="entry-author-name"/>
    <w:basedOn w:val="DefaultParagraphFont"/>
    <w:rsid w:val="00E9229C"/>
  </w:style>
  <w:style w:type="paragraph" w:styleId="NormalWeb">
    <w:name w:val="Normal (Web)"/>
    <w:basedOn w:val="Normal"/>
    <w:uiPriority w:val="99"/>
    <w:unhideWhenUsed/>
    <w:rsid w:val="00E9229C"/>
    <w:pPr>
      <w:spacing w:before="100" w:beforeAutospacing="1" w:after="100" w:afterAutospacing="1"/>
    </w:pPr>
  </w:style>
  <w:style w:type="character" w:styleId="Strong">
    <w:name w:val="Strong"/>
    <w:basedOn w:val="DefaultParagraphFont"/>
    <w:uiPriority w:val="22"/>
    <w:qFormat/>
    <w:rsid w:val="00E9229C"/>
    <w:rPr>
      <w:b/>
      <w:bCs/>
    </w:rPr>
  </w:style>
  <w:style w:type="paragraph" w:styleId="BalloonText">
    <w:name w:val="Balloon Text"/>
    <w:basedOn w:val="Normal"/>
    <w:link w:val="BalloonTextChar"/>
    <w:uiPriority w:val="99"/>
    <w:semiHidden/>
    <w:unhideWhenUsed/>
    <w:rsid w:val="00E9229C"/>
    <w:rPr>
      <w:rFonts w:ascii="Tahoma" w:hAnsi="Tahoma" w:cs="Tahoma"/>
      <w:sz w:val="16"/>
      <w:szCs w:val="16"/>
    </w:rPr>
  </w:style>
  <w:style w:type="character" w:customStyle="1" w:styleId="BalloonTextChar">
    <w:name w:val="Balloon Text Char"/>
    <w:basedOn w:val="DefaultParagraphFont"/>
    <w:link w:val="BalloonText"/>
    <w:uiPriority w:val="99"/>
    <w:semiHidden/>
    <w:rsid w:val="00E9229C"/>
    <w:rPr>
      <w:rFonts w:ascii="Tahoma" w:hAnsi="Tahoma" w:cs="Tahoma"/>
      <w:sz w:val="16"/>
      <w:szCs w:val="16"/>
    </w:rPr>
  </w:style>
  <w:style w:type="character" w:customStyle="1" w:styleId="bold">
    <w:name w:val="bold"/>
    <w:basedOn w:val="DefaultParagraphFont"/>
    <w:rsid w:val="002E7F10"/>
  </w:style>
  <w:style w:type="character" w:styleId="Emphasis">
    <w:name w:val="Emphasis"/>
    <w:basedOn w:val="DefaultParagraphFont"/>
    <w:uiPriority w:val="20"/>
    <w:qFormat/>
    <w:rsid w:val="00E5556E"/>
    <w:rPr>
      <w:i/>
      <w:iCs/>
    </w:rPr>
  </w:style>
  <w:style w:type="character" w:customStyle="1" w:styleId="date">
    <w:name w:val="date"/>
    <w:basedOn w:val="DefaultParagraphFont"/>
    <w:rsid w:val="009F0D3C"/>
  </w:style>
  <w:style w:type="paragraph" w:styleId="Footer">
    <w:name w:val="footer"/>
    <w:basedOn w:val="Normal"/>
    <w:link w:val="FooterChar"/>
    <w:rsid w:val="00724DB1"/>
    <w:pPr>
      <w:tabs>
        <w:tab w:val="center" w:pos="4320"/>
        <w:tab w:val="right" w:pos="8640"/>
      </w:tabs>
    </w:pPr>
  </w:style>
  <w:style w:type="character" w:customStyle="1" w:styleId="FooterChar">
    <w:name w:val="Footer Char"/>
    <w:basedOn w:val="DefaultParagraphFont"/>
    <w:link w:val="Footer"/>
    <w:rsid w:val="00724DB1"/>
    <w:rPr>
      <w:rFonts w:ascii="Times New Roman" w:eastAsia="Times New Roman" w:hAnsi="Times New Roman" w:cs="Times New Roman"/>
      <w:sz w:val="24"/>
      <w:szCs w:val="24"/>
    </w:rPr>
  </w:style>
  <w:style w:type="character" w:styleId="PageNumber">
    <w:name w:val="page number"/>
    <w:basedOn w:val="DefaultParagraphFont"/>
    <w:rsid w:val="00724DB1"/>
  </w:style>
  <w:style w:type="character" w:customStyle="1" w:styleId="6qdm">
    <w:name w:val="_6qdm"/>
    <w:basedOn w:val="DefaultParagraphFont"/>
    <w:rsid w:val="003D2CF3"/>
  </w:style>
</w:styles>
</file>

<file path=word/webSettings.xml><?xml version="1.0" encoding="utf-8"?>
<w:webSettings xmlns:r="http://schemas.openxmlformats.org/officeDocument/2006/relationships" xmlns:w="http://schemas.openxmlformats.org/wordprocessingml/2006/main">
  <w:divs>
    <w:div w:id="23750797">
      <w:bodyDiv w:val="1"/>
      <w:marLeft w:val="0"/>
      <w:marRight w:val="0"/>
      <w:marTop w:val="0"/>
      <w:marBottom w:val="0"/>
      <w:divBdr>
        <w:top w:val="none" w:sz="0" w:space="0" w:color="auto"/>
        <w:left w:val="none" w:sz="0" w:space="0" w:color="auto"/>
        <w:bottom w:val="none" w:sz="0" w:space="0" w:color="auto"/>
        <w:right w:val="none" w:sz="0" w:space="0" w:color="auto"/>
      </w:divBdr>
    </w:div>
    <w:div w:id="162279948">
      <w:bodyDiv w:val="1"/>
      <w:marLeft w:val="0"/>
      <w:marRight w:val="0"/>
      <w:marTop w:val="0"/>
      <w:marBottom w:val="0"/>
      <w:divBdr>
        <w:top w:val="none" w:sz="0" w:space="0" w:color="auto"/>
        <w:left w:val="none" w:sz="0" w:space="0" w:color="auto"/>
        <w:bottom w:val="none" w:sz="0" w:space="0" w:color="auto"/>
        <w:right w:val="none" w:sz="0" w:space="0" w:color="auto"/>
      </w:divBdr>
    </w:div>
    <w:div w:id="215045695">
      <w:bodyDiv w:val="1"/>
      <w:marLeft w:val="0"/>
      <w:marRight w:val="0"/>
      <w:marTop w:val="0"/>
      <w:marBottom w:val="0"/>
      <w:divBdr>
        <w:top w:val="none" w:sz="0" w:space="0" w:color="auto"/>
        <w:left w:val="none" w:sz="0" w:space="0" w:color="auto"/>
        <w:bottom w:val="none" w:sz="0" w:space="0" w:color="auto"/>
        <w:right w:val="none" w:sz="0" w:space="0" w:color="auto"/>
      </w:divBdr>
      <w:divsChild>
        <w:div w:id="582571723">
          <w:marLeft w:val="0"/>
          <w:marRight w:val="0"/>
          <w:marTop w:val="0"/>
          <w:marBottom w:val="0"/>
          <w:divBdr>
            <w:top w:val="none" w:sz="0" w:space="0" w:color="auto"/>
            <w:left w:val="none" w:sz="0" w:space="0" w:color="auto"/>
            <w:bottom w:val="none" w:sz="0" w:space="0" w:color="auto"/>
            <w:right w:val="none" w:sz="0" w:space="0" w:color="auto"/>
          </w:divBdr>
          <w:divsChild>
            <w:div w:id="807865799">
              <w:marLeft w:val="0"/>
              <w:marRight w:val="0"/>
              <w:marTop w:val="0"/>
              <w:marBottom w:val="0"/>
              <w:divBdr>
                <w:top w:val="none" w:sz="0" w:space="0" w:color="auto"/>
                <w:left w:val="none" w:sz="0" w:space="0" w:color="auto"/>
                <w:bottom w:val="none" w:sz="0" w:space="0" w:color="auto"/>
                <w:right w:val="none" w:sz="0" w:space="0" w:color="auto"/>
              </w:divBdr>
              <w:divsChild>
                <w:div w:id="396172">
                  <w:marLeft w:val="0"/>
                  <w:marRight w:val="0"/>
                  <w:marTop w:val="0"/>
                  <w:marBottom w:val="0"/>
                  <w:divBdr>
                    <w:top w:val="none" w:sz="0" w:space="0" w:color="auto"/>
                    <w:left w:val="none" w:sz="0" w:space="0" w:color="auto"/>
                    <w:bottom w:val="none" w:sz="0" w:space="0" w:color="auto"/>
                    <w:right w:val="none" w:sz="0" w:space="0" w:color="auto"/>
                  </w:divBdr>
                </w:div>
                <w:div w:id="110248753">
                  <w:marLeft w:val="0"/>
                  <w:marRight w:val="0"/>
                  <w:marTop w:val="0"/>
                  <w:marBottom w:val="150"/>
                  <w:divBdr>
                    <w:top w:val="none" w:sz="0" w:space="0" w:color="auto"/>
                    <w:left w:val="none" w:sz="0" w:space="0" w:color="auto"/>
                    <w:bottom w:val="none" w:sz="0" w:space="0" w:color="auto"/>
                    <w:right w:val="none" w:sz="0" w:space="0" w:color="auto"/>
                  </w:divBdr>
                </w:div>
                <w:div w:id="126518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381243">
          <w:marLeft w:val="0"/>
          <w:marRight w:val="0"/>
          <w:marTop w:val="0"/>
          <w:marBottom w:val="0"/>
          <w:divBdr>
            <w:top w:val="none" w:sz="0" w:space="0" w:color="auto"/>
            <w:left w:val="none" w:sz="0" w:space="0" w:color="auto"/>
            <w:bottom w:val="none" w:sz="0" w:space="0" w:color="auto"/>
            <w:right w:val="none" w:sz="0" w:space="0" w:color="auto"/>
          </w:divBdr>
          <w:divsChild>
            <w:div w:id="910116168">
              <w:marLeft w:val="0"/>
              <w:marRight w:val="0"/>
              <w:marTop w:val="0"/>
              <w:marBottom w:val="0"/>
              <w:divBdr>
                <w:top w:val="none" w:sz="0" w:space="0" w:color="auto"/>
                <w:left w:val="none" w:sz="0" w:space="0" w:color="auto"/>
                <w:bottom w:val="none" w:sz="0" w:space="0" w:color="auto"/>
                <w:right w:val="none" w:sz="0" w:space="0" w:color="auto"/>
              </w:divBdr>
              <w:divsChild>
                <w:div w:id="14192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965577">
      <w:bodyDiv w:val="1"/>
      <w:marLeft w:val="0"/>
      <w:marRight w:val="0"/>
      <w:marTop w:val="0"/>
      <w:marBottom w:val="0"/>
      <w:divBdr>
        <w:top w:val="none" w:sz="0" w:space="0" w:color="auto"/>
        <w:left w:val="none" w:sz="0" w:space="0" w:color="auto"/>
        <w:bottom w:val="none" w:sz="0" w:space="0" w:color="auto"/>
        <w:right w:val="none" w:sz="0" w:space="0" w:color="auto"/>
      </w:divBdr>
    </w:div>
    <w:div w:id="335155152">
      <w:bodyDiv w:val="1"/>
      <w:marLeft w:val="0"/>
      <w:marRight w:val="0"/>
      <w:marTop w:val="0"/>
      <w:marBottom w:val="0"/>
      <w:divBdr>
        <w:top w:val="none" w:sz="0" w:space="0" w:color="auto"/>
        <w:left w:val="none" w:sz="0" w:space="0" w:color="auto"/>
        <w:bottom w:val="none" w:sz="0" w:space="0" w:color="auto"/>
        <w:right w:val="none" w:sz="0" w:space="0" w:color="auto"/>
      </w:divBdr>
    </w:div>
    <w:div w:id="459111198">
      <w:bodyDiv w:val="1"/>
      <w:marLeft w:val="0"/>
      <w:marRight w:val="0"/>
      <w:marTop w:val="0"/>
      <w:marBottom w:val="0"/>
      <w:divBdr>
        <w:top w:val="none" w:sz="0" w:space="0" w:color="auto"/>
        <w:left w:val="none" w:sz="0" w:space="0" w:color="auto"/>
        <w:bottom w:val="none" w:sz="0" w:space="0" w:color="auto"/>
        <w:right w:val="none" w:sz="0" w:space="0" w:color="auto"/>
      </w:divBdr>
    </w:div>
    <w:div w:id="478304150">
      <w:bodyDiv w:val="1"/>
      <w:marLeft w:val="0"/>
      <w:marRight w:val="0"/>
      <w:marTop w:val="0"/>
      <w:marBottom w:val="0"/>
      <w:divBdr>
        <w:top w:val="none" w:sz="0" w:space="0" w:color="auto"/>
        <w:left w:val="none" w:sz="0" w:space="0" w:color="auto"/>
        <w:bottom w:val="none" w:sz="0" w:space="0" w:color="auto"/>
        <w:right w:val="none" w:sz="0" w:space="0" w:color="auto"/>
      </w:divBdr>
    </w:div>
    <w:div w:id="494034321">
      <w:bodyDiv w:val="1"/>
      <w:marLeft w:val="0"/>
      <w:marRight w:val="0"/>
      <w:marTop w:val="0"/>
      <w:marBottom w:val="0"/>
      <w:divBdr>
        <w:top w:val="none" w:sz="0" w:space="0" w:color="auto"/>
        <w:left w:val="none" w:sz="0" w:space="0" w:color="auto"/>
        <w:bottom w:val="none" w:sz="0" w:space="0" w:color="auto"/>
        <w:right w:val="none" w:sz="0" w:space="0" w:color="auto"/>
      </w:divBdr>
    </w:div>
    <w:div w:id="512458445">
      <w:bodyDiv w:val="1"/>
      <w:marLeft w:val="0"/>
      <w:marRight w:val="0"/>
      <w:marTop w:val="0"/>
      <w:marBottom w:val="0"/>
      <w:divBdr>
        <w:top w:val="none" w:sz="0" w:space="0" w:color="auto"/>
        <w:left w:val="none" w:sz="0" w:space="0" w:color="auto"/>
        <w:bottom w:val="none" w:sz="0" w:space="0" w:color="auto"/>
        <w:right w:val="none" w:sz="0" w:space="0" w:color="auto"/>
      </w:divBdr>
    </w:div>
    <w:div w:id="541670560">
      <w:bodyDiv w:val="1"/>
      <w:marLeft w:val="0"/>
      <w:marRight w:val="0"/>
      <w:marTop w:val="0"/>
      <w:marBottom w:val="0"/>
      <w:divBdr>
        <w:top w:val="none" w:sz="0" w:space="0" w:color="auto"/>
        <w:left w:val="none" w:sz="0" w:space="0" w:color="auto"/>
        <w:bottom w:val="none" w:sz="0" w:space="0" w:color="auto"/>
        <w:right w:val="none" w:sz="0" w:space="0" w:color="auto"/>
      </w:divBdr>
      <w:divsChild>
        <w:div w:id="1919246227">
          <w:marLeft w:val="0"/>
          <w:marRight w:val="0"/>
          <w:marTop w:val="225"/>
          <w:marBottom w:val="150"/>
          <w:divBdr>
            <w:top w:val="none" w:sz="0" w:space="0" w:color="auto"/>
            <w:left w:val="none" w:sz="0" w:space="0" w:color="auto"/>
            <w:bottom w:val="none" w:sz="0" w:space="0" w:color="auto"/>
            <w:right w:val="none" w:sz="0" w:space="0" w:color="auto"/>
          </w:divBdr>
          <w:divsChild>
            <w:div w:id="1793984808">
              <w:marLeft w:val="0"/>
              <w:marRight w:val="0"/>
              <w:marTop w:val="0"/>
              <w:marBottom w:val="0"/>
              <w:divBdr>
                <w:top w:val="none" w:sz="0" w:space="0" w:color="auto"/>
                <w:left w:val="none" w:sz="0" w:space="0" w:color="auto"/>
                <w:bottom w:val="none" w:sz="0" w:space="0" w:color="auto"/>
                <w:right w:val="none" w:sz="0" w:space="0" w:color="auto"/>
              </w:divBdr>
            </w:div>
            <w:div w:id="1221669224">
              <w:marLeft w:val="0"/>
              <w:marRight w:val="0"/>
              <w:marTop w:val="0"/>
              <w:marBottom w:val="0"/>
              <w:divBdr>
                <w:top w:val="none" w:sz="0" w:space="0" w:color="auto"/>
                <w:left w:val="none" w:sz="0" w:space="0" w:color="auto"/>
                <w:bottom w:val="none" w:sz="0" w:space="0" w:color="auto"/>
                <w:right w:val="none" w:sz="0" w:space="0" w:color="auto"/>
              </w:divBdr>
            </w:div>
            <w:div w:id="1840578730">
              <w:marLeft w:val="0"/>
              <w:marRight w:val="0"/>
              <w:marTop w:val="0"/>
              <w:marBottom w:val="0"/>
              <w:divBdr>
                <w:top w:val="none" w:sz="0" w:space="0" w:color="auto"/>
                <w:left w:val="none" w:sz="0" w:space="0" w:color="auto"/>
                <w:bottom w:val="none" w:sz="0" w:space="0" w:color="auto"/>
                <w:right w:val="none" w:sz="0" w:space="0" w:color="auto"/>
              </w:divBdr>
            </w:div>
            <w:div w:id="2016027292">
              <w:marLeft w:val="0"/>
              <w:marRight w:val="0"/>
              <w:marTop w:val="0"/>
              <w:marBottom w:val="0"/>
              <w:divBdr>
                <w:top w:val="none" w:sz="0" w:space="0" w:color="auto"/>
                <w:left w:val="none" w:sz="0" w:space="0" w:color="auto"/>
                <w:bottom w:val="none" w:sz="0" w:space="0" w:color="auto"/>
                <w:right w:val="none" w:sz="0" w:space="0" w:color="auto"/>
              </w:divBdr>
            </w:div>
            <w:div w:id="156902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68108">
      <w:bodyDiv w:val="1"/>
      <w:marLeft w:val="0"/>
      <w:marRight w:val="0"/>
      <w:marTop w:val="0"/>
      <w:marBottom w:val="0"/>
      <w:divBdr>
        <w:top w:val="none" w:sz="0" w:space="0" w:color="auto"/>
        <w:left w:val="none" w:sz="0" w:space="0" w:color="auto"/>
        <w:bottom w:val="none" w:sz="0" w:space="0" w:color="auto"/>
        <w:right w:val="none" w:sz="0" w:space="0" w:color="auto"/>
      </w:divBdr>
    </w:div>
    <w:div w:id="707729353">
      <w:bodyDiv w:val="1"/>
      <w:marLeft w:val="0"/>
      <w:marRight w:val="0"/>
      <w:marTop w:val="0"/>
      <w:marBottom w:val="0"/>
      <w:divBdr>
        <w:top w:val="none" w:sz="0" w:space="0" w:color="auto"/>
        <w:left w:val="none" w:sz="0" w:space="0" w:color="auto"/>
        <w:bottom w:val="none" w:sz="0" w:space="0" w:color="auto"/>
        <w:right w:val="none" w:sz="0" w:space="0" w:color="auto"/>
      </w:divBdr>
    </w:div>
    <w:div w:id="907883827">
      <w:bodyDiv w:val="1"/>
      <w:marLeft w:val="0"/>
      <w:marRight w:val="0"/>
      <w:marTop w:val="0"/>
      <w:marBottom w:val="0"/>
      <w:divBdr>
        <w:top w:val="none" w:sz="0" w:space="0" w:color="auto"/>
        <w:left w:val="none" w:sz="0" w:space="0" w:color="auto"/>
        <w:bottom w:val="none" w:sz="0" w:space="0" w:color="auto"/>
        <w:right w:val="none" w:sz="0" w:space="0" w:color="auto"/>
      </w:divBdr>
    </w:div>
    <w:div w:id="911545189">
      <w:bodyDiv w:val="1"/>
      <w:marLeft w:val="0"/>
      <w:marRight w:val="0"/>
      <w:marTop w:val="0"/>
      <w:marBottom w:val="0"/>
      <w:divBdr>
        <w:top w:val="none" w:sz="0" w:space="0" w:color="auto"/>
        <w:left w:val="none" w:sz="0" w:space="0" w:color="auto"/>
        <w:bottom w:val="none" w:sz="0" w:space="0" w:color="auto"/>
        <w:right w:val="none" w:sz="0" w:space="0" w:color="auto"/>
      </w:divBdr>
    </w:div>
    <w:div w:id="1033306755">
      <w:bodyDiv w:val="1"/>
      <w:marLeft w:val="0"/>
      <w:marRight w:val="0"/>
      <w:marTop w:val="0"/>
      <w:marBottom w:val="0"/>
      <w:divBdr>
        <w:top w:val="none" w:sz="0" w:space="0" w:color="auto"/>
        <w:left w:val="none" w:sz="0" w:space="0" w:color="auto"/>
        <w:bottom w:val="none" w:sz="0" w:space="0" w:color="auto"/>
        <w:right w:val="none" w:sz="0" w:space="0" w:color="auto"/>
      </w:divBdr>
    </w:div>
    <w:div w:id="1074008186">
      <w:bodyDiv w:val="1"/>
      <w:marLeft w:val="0"/>
      <w:marRight w:val="0"/>
      <w:marTop w:val="0"/>
      <w:marBottom w:val="0"/>
      <w:divBdr>
        <w:top w:val="none" w:sz="0" w:space="0" w:color="auto"/>
        <w:left w:val="none" w:sz="0" w:space="0" w:color="auto"/>
        <w:bottom w:val="none" w:sz="0" w:space="0" w:color="auto"/>
        <w:right w:val="none" w:sz="0" w:space="0" w:color="auto"/>
      </w:divBdr>
    </w:div>
    <w:div w:id="1074862103">
      <w:bodyDiv w:val="1"/>
      <w:marLeft w:val="0"/>
      <w:marRight w:val="0"/>
      <w:marTop w:val="0"/>
      <w:marBottom w:val="0"/>
      <w:divBdr>
        <w:top w:val="none" w:sz="0" w:space="0" w:color="auto"/>
        <w:left w:val="none" w:sz="0" w:space="0" w:color="auto"/>
        <w:bottom w:val="none" w:sz="0" w:space="0" w:color="auto"/>
        <w:right w:val="none" w:sz="0" w:space="0" w:color="auto"/>
      </w:divBdr>
    </w:div>
    <w:div w:id="1112944577">
      <w:bodyDiv w:val="1"/>
      <w:marLeft w:val="0"/>
      <w:marRight w:val="0"/>
      <w:marTop w:val="0"/>
      <w:marBottom w:val="0"/>
      <w:divBdr>
        <w:top w:val="none" w:sz="0" w:space="0" w:color="auto"/>
        <w:left w:val="none" w:sz="0" w:space="0" w:color="auto"/>
        <w:bottom w:val="none" w:sz="0" w:space="0" w:color="auto"/>
        <w:right w:val="none" w:sz="0" w:space="0" w:color="auto"/>
      </w:divBdr>
    </w:div>
    <w:div w:id="1133214920">
      <w:bodyDiv w:val="1"/>
      <w:marLeft w:val="0"/>
      <w:marRight w:val="0"/>
      <w:marTop w:val="0"/>
      <w:marBottom w:val="0"/>
      <w:divBdr>
        <w:top w:val="none" w:sz="0" w:space="0" w:color="auto"/>
        <w:left w:val="none" w:sz="0" w:space="0" w:color="auto"/>
        <w:bottom w:val="none" w:sz="0" w:space="0" w:color="auto"/>
        <w:right w:val="none" w:sz="0" w:space="0" w:color="auto"/>
      </w:divBdr>
    </w:div>
    <w:div w:id="1186600995">
      <w:bodyDiv w:val="1"/>
      <w:marLeft w:val="0"/>
      <w:marRight w:val="0"/>
      <w:marTop w:val="0"/>
      <w:marBottom w:val="0"/>
      <w:divBdr>
        <w:top w:val="none" w:sz="0" w:space="0" w:color="auto"/>
        <w:left w:val="none" w:sz="0" w:space="0" w:color="auto"/>
        <w:bottom w:val="none" w:sz="0" w:space="0" w:color="auto"/>
        <w:right w:val="none" w:sz="0" w:space="0" w:color="auto"/>
      </w:divBdr>
    </w:div>
    <w:div w:id="1206333447">
      <w:bodyDiv w:val="1"/>
      <w:marLeft w:val="0"/>
      <w:marRight w:val="0"/>
      <w:marTop w:val="0"/>
      <w:marBottom w:val="0"/>
      <w:divBdr>
        <w:top w:val="none" w:sz="0" w:space="0" w:color="auto"/>
        <w:left w:val="none" w:sz="0" w:space="0" w:color="auto"/>
        <w:bottom w:val="none" w:sz="0" w:space="0" w:color="auto"/>
        <w:right w:val="none" w:sz="0" w:space="0" w:color="auto"/>
      </w:divBdr>
      <w:divsChild>
        <w:div w:id="1233085452">
          <w:marLeft w:val="0"/>
          <w:marRight w:val="0"/>
          <w:marTop w:val="0"/>
          <w:marBottom w:val="0"/>
          <w:divBdr>
            <w:top w:val="none" w:sz="0" w:space="0" w:color="auto"/>
            <w:left w:val="none" w:sz="0" w:space="0" w:color="auto"/>
            <w:bottom w:val="none" w:sz="0" w:space="0" w:color="auto"/>
            <w:right w:val="none" w:sz="0" w:space="0" w:color="auto"/>
          </w:divBdr>
        </w:div>
      </w:divsChild>
    </w:div>
    <w:div w:id="1252660336">
      <w:bodyDiv w:val="1"/>
      <w:marLeft w:val="0"/>
      <w:marRight w:val="0"/>
      <w:marTop w:val="0"/>
      <w:marBottom w:val="0"/>
      <w:divBdr>
        <w:top w:val="none" w:sz="0" w:space="0" w:color="auto"/>
        <w:left w:val="none" w:sz="0" w:space="0" w:color="auto"/>
        <w:bottom w:val="none" w:sz="0" w:space="0" w:color="auto"/>
        <w:right w:val="none" w:sz="0" w:space="0" w:color="auto"/>
      </w:divBdr>
    </w:div>
    <w:div w:id="1407148366">
      <w:bodyDiv w:val="1"/>
      <w:marLeft w:val="0"/>
      <w:marRight w:val="0"/>
      <w:marTop w:val="0"/>
      <w:marBottom w:val="0"/>
      <w:divBdr>
        <w:top w:val="none" w:sz="0" w:space="0" w:color="auto"/>
        <w:left w:val="none" w:sz="0" w:space="0" w:color="auto"/>
        <w:bottom w:val="none" w:sz="0" w:space="0" w:color="auto"/>
        <w:right w:val="none" w:sz="0" w:space="0" w:color="auto"/>
      </w:divBdr>
    </w:div>
    <w:div w:id="1498808726">
      <w:bodyDiv w:val="1"/>
      <w:marLeft w:val="0"/>
      <w:marRight w:val="0"/>
      <w:marTop w:val="0"/>
      <w:marBottom w:val="0"/>
      <w:divBdr>
        <w:top w:val="none" w:sz="0" w:space="0" w:color="auto"/>
        <w:left w:val="none" w:sz="0" w:space="0" w:color="auto"/>
        <w:bottom w:val="none" w:sz="0" w:space="0" w:color="auto"/>
        <w:right w:val="none" w:sz="0" w:space="0" w:color="auto"/>
      </w:divBdr>
      <w:divsChild>
        <w:div w:id="501898281">
          <w:marLeft w:val="0"/>
          <w:marRight w:val="0"/>
          <w:marTop w:val="0"/>
          <w:marBottom w:val="120"/>
          <w:divBdr>
            <w:top w:val="none" w:sz="0" w:space="0" w:color="auto"/>
            <w:left w:val="none" w:sz="0" w:space="0" w:color="auto"/>
            <w:bottom w:val="none" w:sz="0" w:space="0" w:color="auto"/>
            <w:right w:val="none" w:sz="0" w:space="0" w:color="auto"/>
          </w:divBdr>
          <w:divsChild>
            <w:div w:id="761218000">
              <w:marLeft w:val="0"/>
              <w:marRight w:val="0"/>
              <w:marTop w:val="0"/>
              <w:marBottom w:val="0"/>
              <w:divBdr>
                <w:top w:val="none" w:sz="0" w:space="0" w:color="auto"/>
                <w:left w:val="none" w:sz="0" w:space="0" w:color="auto"/>
                <w:bottom w:val="none" w:sz="0" w:space="0" w:color="auto"/>
                <w:right w:val="none" w:sz="0" w:space="0" w:color="auto"/>
              </w:divBdr>
            </w:div>
          </w:divsChild>
        </w:div>
        <w:div w:id="533809673">
          <w:marLeft w:val="0"/>
          <w:marRight w:val="0"/>
          <w:marTop w:val="0"/>
          <w:marBottom w:val="150"/>
          <w:divBdr>
            <w:top w:val="none" w:sz="0" w:space="0" w:color="auto"/>
            <w:left w:val="none" w:sz="0" w:space="0" w:color="auto"/>
            <w:bottom w:val="none" w:sz="0" w:space="0" w:color="auto"/>
            <w:right w:val="none" w:sz="0" w:space="0" w:color="auto"/>
          </w:divBdr>
          <w:divsChild>
            <w:div w:id="867257313">
              <w:marLeft w:val="0"/>
              <w:marRight w:val="0"/>
              <w:marTop w:val="0"/>
              <w:marBottom w:val="0"/>
              <w:divBdr>
                <w:top w:val="none" w:sz="0" w:space="0" w:color="auto"/>
                <w:left w:val="none" w:sz="0" w:space="0" w:color="auto"/>
                <w:bottom w:val="none" w:sz="0" w:space="0" w:color="auto"/>
                <w:right w:val="none" w:sz="0" w:space="0" w:color="auto"/>
              </w:divBdr>
            </w:div>
          </w:divsChild>
        </w:div>
        <w:div w:id="1845242578">
          <w:marLeft w:val="0"/>
          <w:marRight w:val="0"/>
          <w:marTop w:val="0"/>
          <w:marBottom w:val="0"/>
          <w:divBdr>
            <w:top w:val="none" w:sz="0" w:space="0" w:color="auto"/>
            <w:left w:val="none" w:sz="0" w:space="0" w:color="auto"/>
            <w:bottom w:val="none" w:sz="0" w:space="0" w:color="auto"/>
            <w:right w:val="none" w:sz="0" w:space="0" w:color="auto"/>
          </w:divBdr>
          <w:divsChild>
            <w:div w:id="1083835709">
              <w:marLeft w:val="0"/>
              <w:marRight w:val="0"/>
              <w:marTop w:val="0"/>
              <w:marBottom w:val="0"/>
              <w:divBdr>
                <w:top w:val="none" w:sz="0" w:space="0" w:color="auto"/>
                <w:left w:val="none" w:sz="0" w:space="0" w:color="auto"/>
                <w:bottom w:val="none" w:sz="0" w:space="0" w:color="auto"/>
                <w:right w:val="none" w:sz="0" w:space="0" w:color="auto"/>
              </w:divBdr>
              <w:divsChild>
                <w:div w:id="1539052762">
                  <w:marLeft w:val="0"/>
                  <w:marRight w:val="0"/>
                  <w:marTop w:val="0"/>
                  <w:marBottom w:val="150"/>
                  <w:divBdr>
                    <w:top w:val="none" w:sz="0" w:space="0" w:color="auto"/>
                    <w:left w:val="none" w:sz="0" w:space="0" w:color="auto"/>
                    <w:bottom w:val="none" w:sz="0" w:space="0" w:color="auto"/>
                    <w:right w:val="none" w:sz="0" w:space="0" w:color="auto"/>
                  </w:divBdr>
                </w:div>
                <w:div w:id="217715417">
                  <w:marLeft w:val="0"/>
                  <w:marRight w:val="0"/>
                  <w:marTop w:val="0"/>
                  <w:marBottom w:val="150"/>
                  <w:divBdr>
                    <w:top w:val="none" w:sz="0" w:space="0" w:color="auto"/>
                    <w:left w:val="none" w:sz="0" w:space="0" w:color="auto"/>
                    <w:bottom w:val="none" w:sz="0" w:space="0" w:color="auto"/>
                    <w:right w:val="none" w:sz="0" w:space="0" w:color="auto"/>
                  </w:divBdr>
                </w:div>
                <w:div w:id="527987689">
                  <w:marLeft w:val="0"/>
                  <w:marRight w:val="0"/>
                  <w:marTop w:val="0"/>
                  <w:marBottom w:val="150"/>
                  <w:divBdr>
                    <w:top w:val="none" w:sz="0" w:space="0" w:color="auto"/>
                    <w:left w:val="none" w:sz="0" w:space="0" w:color="auto"/>
                    <w:bottom w:val="none" w:sz="0" w:space="0" w:color="auto"/>
                    <w:right w:val="none" w:sz="0" w:space="0" w:color="auto"/>
                  </w:divBdr>
                </w:div>
                <w:div w:id="12446790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90891766">
      <w:bodyDiv w:val="1"/>
      <w:marLeft w:val="0"/>
      <w:marRight w:val="0"/>
      <w:marTop w:val="0"/>
      <w:marBottom w:val="0"/>
      <w:divBdr>
        <w:top w:val="none" w:sz="0" w:space="0" w:color="auto"/>
        <w:left w:val="none" w:sz="0" w:space="0" w:color="auto"/>
        <w:bottom w:val="none" w:sz="0" w:space="0" w:color="auto"/>
        <w:right w:val="none" w:sz="0" w:space="0" w:color="auto"/>
      </w:divBdr>
    </w:div>
    <w:div w:id="1640837625">
      <w:bodyDiv w:val="1"/>
      <w:marLeft w:val="0"/>
      <w:marRight w:val="0"/>
      <w:marTop w:val="0"/>
      <w:marBottom w:val="0"/>
      <w:divBdr>
        <w:top w:val="none" w:sz="0" w:space="0" w:color="auto"/>
        <w:left w:val="none" w:sz="0" w:space="0" w:color="auto"/>
        <w:bottom w:val="none" w:sz="0" w:space="0" w:color="auto"/>
        <w:right w:val="none" w:sz="0" w:space="0" w:color="auto"/>
      </w:divBdr>
    </w:div>
    <w:div w:id="1672949168">
      <w:bodyDiv w:val="1"/>
      <w:marLeft w:val="0"/>
      <w:marRight w:val="0"/>
      <w:marTop w:val="0"/>
      <w:marBottom w:val="0"/>
      <w:divBdr>
        <w:top w:val="none" w:sz="0" w:space="0" w:color="auto"/>
        <w:left w:val="none" w:sz="0" w:space="0" w:color="auto"/>
        <w:bottom w:val="none" w:sz="0" w:space="0" w:color="auto"/>
        <w:right w:val="none" w:sz="0" w:space="0" w:color="auto"/>
      </w:divBdr>
      <w:divsChild>
        <w:div w:id="255209706">
          <w:marLeft w:val="0"/>
          <w:marRight w:val="0"/>
          <w:marTop w:val="120"/>
          <w:marBottom w:val="0"/>
          <w:divBdr>
            <w:top w:val="none" w:sz="0" w:space="0" w:color="auto"/>
            <w:left w:val="none" w:sz="0" w:space="0" w:color="auto"/>
            <w:bottom w:val="none" w:sz="0" w:space="0" w:color="auto"/>
            <w:right w:val="none" w:sz="0" w:space="0" w:color="auto"/>
          </w:divBdr>
          <w:divsChild>
            <w:div w:id="355498490">
              <w:marLeft w:val="0"/>
              <w:marRight w:val="0"/>
              <w:marTop w:val="0"/>
              <w:marBottom w:val="0"/>
              <w:divBdr>
                <w:top w:val="none" w:sz="0" w:space="0" w:color="auto"/>
                <w:left w:val="none" w:sz="0" w:space="0" w:color="auto"/>
                <w:bottom w:val="none" w:sz="0" w:space="0" w:color="auto"/>
                <w:right w:val="none" w:sz="0" w:space="0" w:color="auto"/>
              </w:divBdr>
              <w:divsChild>
                <w:div w:id="599534482">
                  <w:marLeft w:val="0"/>
                  <w:marRight w:val="0"/>
                  <w:marTop w:val="0"/>
                  <w:marBottom w:val="0"/>
                  <w:divBdr>
                    <w:top w:val="none" w:sz="0" w:space="0" w:color="auto"/>
                    <w:left w:val="none" w:sz="0" w:space="0" w:color="auto"/>
                    <w:bottom w:val="none" w:sz="0" w:space="0" w:color="auto"/>
                    <w:right w:val="none" w:sz="0" w:space="0" w:color="auto"/>
                  </w:divBdr>
                  <w:divsChild>
                    <w:div w:id="1031033699">
                      <w:marLeft w:val="0"/>
                      <w:marRight w:val="0"/>
                      <w:marTop w:val="0"/>
                      <w:marBottom w:val="0"/>
                      <w:divBdr>
                        <w:top w:val="none" w:sz="0" w:space="0" w:color="auto"/>
                        <w:left w:val="none" w:sz="0" w:space="0" w:color="auto"/>
                        <w:bottom w:val="none" w:sz="0" w:space="0" w:color="auto"/>
                        <w:right w:val="none" w:sz="0" w:space="0" w:color="auto"/>
                      </w:divBdr>
                    </w:div>
                    <w:div w:id="1560674482">
                      <w:marLeft w:val="0"/>
                      <w:marRight w:val="0"/>
                      <w:marTop w:val="30"/>
                      <w:marBottom w:val="0"/>
                      <w:divBdr>
                        <w:top w:val="none" w:sz="0" w:space="0" w:color="auto"/>
                        <w:left w:val="none" w:sz="0" w:space="0" w:color="auto"/>
                        <w:bottom w:val="none" w:sz="0" w:space="0" w:color="auto"/>
                        <w:right w:val="none" w:sz="0" w:space="0" w:color="auto"/>
                      </w:divBdr>
                      <w:divsChild>
                        <w:div w:id="76469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866886">
      <w:bodyDiv w:val="1"/>
      <w:marLeft w:val="0"/>
      <w:marRight w:val="0"/>
      <w:marTop w:val="0"/>
      <w:marBottom w:val="0"/>
      <w:divBdr>
        <w:top w:val="none" w:sz="0" w:space="0" w:color="auto"/>
        <w:left w:val="none" w:sz="0" w:space="0" w:color="auto"/>
        <w:bottom w:val="none" w:sz="0" w:space="0" w:color="auto"/>
        <w:right w:val="none" w:sz="0" w:space="0" w:color="auto"/>
      </w:divBdr>
    </w:div>
    <w:div w:id="1727682139">
      <w:bodyDiv w:val="1"/>
      <w:marLeft w:val="0"/>
      <w:marRight w:val="0"/>
      <w:marTop w:val="0"/>
      <w:marBottom w:val="0"/>
      <w:divBdr>
        <w:top w:val="none" w:sz="0" w:space="0" w:color="auto"/>
        <w:left w:val="none" w:sz="0" w:space="0" w:color="auto"/>
        <w:bottom w:val="none" w:sz="0" w:space="0" w:color="auto"/>
        <w:right w:val="none" w:sz="0" w:space="0" w:color="auto"/>
      </w:divBdr>
    </w:div>
    <w:div w:id="1729841755">
      <w:bodyDiv w:val="1"/>
      <w:marLeft w:val="0"/>
      <w:marRight w:val="0"/>
      <w:marTop w:val="0"/>
      <w:marBottom w:val="0"/>
      <w:divBdr>
        <w:top w:val="none" w:sz="0" w:space="0" w:color="auto"/>
        <w:left w:val="none" w:sz="0" w:space="0" w:color="auto"/>
        <w:bottom w:val="none" w:sz="0" w:space="0" w:color="auto"/>
        <w:right w:val="none" w:sz="0" w:space="0" w:color="auto"/>
      </w:divBdr>
    </w:div>
    <w:div w:id="1787843964">
      <w:bodyDiv w:val="1"/>
      <w:marLeft w:val="0"/>
      <w:marRight w:val="0"/>
      <w:marTop w:val="0"/>
      <w:marBottom w:val="0"/>
      <w:divBdr>
        <w:top w:val="none" w:sz="0" w:space="0" w:color="auto"/>
        <w:left w:val="none" w:sz="0" w:space="0" w:color="auto"/>
        <w:bottom w:val="none" w:sz="0" w:space="0" w:color="auto"/>
        <w:right w:val="none" w:sz="0" w:space="0" w:color="auto"/>
      </w:divBdr>
    </w:div>
    <w:div w:id="1944722113">
      <w:bodyDiv w:val="1"/>
      <w:marLeft w:val="0"/>
      <w:marRight w:val="0"/>
      <w:marTop w:val="0"/>
      <w:marBottom w:val="0"/>
      <w:divBdr>
        <w:top w:val="none" w:sz="0" w:space="0" w:color="auto"/>
        <w:left w:val="none" w:sz="0" w:space="0" w:color="auto"/>
        <w:bottom w:val="none" w:sz="0" w:space="0" w:color="auto"/>
        <w:right w:val="none" w:sz="0" w:space="0" w:color="auto"/>
      </w:divBdr>
    </w:div>
    <w:div w:id="1967396060">
      <w:bodyDiv w:val="1"/>
      <w:marLeft w:val="0"/>
      <w:marRight w:val="0"/>
      <w:marTop w:val="0"/>
      <w:marBottom w:val="0"/>
      <w:divBdr>
        <w:top w:val="none" w:sz="0" w:space="0" w:color="auto"/>
        <w:left w:val="none" w:sz="0" w:space="0" w:color="auto"/>
        <w:bottom w:val="none" w:sz="0" w:space="0" w:color="auto"/>
        <w:right w:val="none" w:sz="0" w:space="0" w:color="auto"/>
      </w:divBdr>
    </w:div>
    <w:div w:id="1987933665">
      <w:bodyDiv w:val="1"/>
      <w:marLeft w:val="0"/>
      <w:marRight w:val="0"/>
      <w:marTop w:val="0"/>
      <w:marBottom w:val="0"/>
      <w:divBdr>
        <w:top w:val="none" w:sz="0" w:space="0" w:color="auto"/>
        <w:left w:val="none" w:sz="0" w:space="0" w:color="auto"/>
        <w:bottom w:val="none" w:sz="0" w:space="0" w:color="auto"/>
        <w:right w:val="none" w:sz="0" w:space="0" w:color="auto"/>
      </w:divBdr>
    </w:div>
    <w:div w:id="2022656842">
      <w:bodyDiv w:val="1"/>
      <w:marLeft w:val="0"/>
      <w:marRight w:val="0"/>
      <w:marTop w:val="0"/>
      <w:marBottom w:val="0"/>
      <w:divBdr>
        <w:top w:val="none" w:sz="0" w:space="0" w:color="auto"/>
        <w:left w:val="none" w:sz="0" w:space="0" w:color="auto"/>
        <w:bottom w:val="none" w:sz="0" w:space="0" w:color="auto"/>
        <w:right w:val="none" w:sz="0" w:space="0" w:color="auto"/>
      </w:divBdr>
    </w:div>
    <w:div w:id="2080595491">
      <w:bodyDiv w:val="1"/>
      <w:marLeft w:val="0"/>
      <w:marRight w:val="0"/>
      <w:marTop w:val="0"/>
      <w:marBottom w:val="0"/>
      <w:divBdr>
        <w:top w:val="none" w:sz="0" w:space="0" w:color="auto"/>
        <w:left w:val="none" w:sz="0" w:space="0" w:color="auto"/>
        <w:bottom w:val="none" w:sz="0" w:space="0" w:color="auto"/>
        <w:right w:val="none" w:sz="0" w:space="0" w:color="auto"/>
      </w:divBdr>
    </w:div>
    <w:div w:id="212018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nghi-dinh-63-2011-nd-cp-huong-dan-luat-trong-tai-thuong-mai-127118.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van-ban/thuong-mai/nghi-dinh-63-2011-nd-cp-huong-dan-luat-trong-tai-thuong-mai-127118.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huvienphapluat.vn/van-ban/thuong-mai/nghi-dinh-63-2011-nd-cp-huong-dan-luat-trong-tai-thuong-mai-12711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cp:lastPrinted>2019-03-12T03:03:00Z</cp:lastPrinted>
  <dcterms:created xsi:type="dcterms:W3CDTF">2019-04-04T08:18:00Z</dcterms:created>
  <dcterms:modified xsi:type="dcterms:W3CDTF">2019-04-04T08:18:00Z</dcterms:modified>
</cp:coreProperties>
</file>